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36CAD" w14:textId="77777777" w:rsidR="006D3C70" w:rsidRPr="00434FFB" w:rsidRDefault="000643FA">
      <w:pPr>
        <w:pStyle w:val="af0"/>
        <w:spacing w:after="0"/>
        <w:jc w:val="right"/>
        <w:rPr>
          <w:color w:val="auto"/>
          <w:sz w:val="24"/>
          <w:szCs w:val="24"/>
        </w:rPr>
      </w:pPr>
      <w:r w:rsidRPr="00434FFB">
        <w:rPr>
          <w:color w:val="auto"/>
          <w:sz w:val="24"/>
          <w:szCs w:val="24"/>
        </w:rPr>
        <w:t>ПРИЛОЖЕНИЕ №1</w:t>
      </w:r>
    </w:p>
    <w:p w14:paraId="2E836CAE" w14:textId="77777777" w:rsidR="006D3C70" w:rsidRPr="00434FFB" w:rsidRDefault="000643FA">
      <w:pPr>
        <w:pStyle w:val="af0"/>
        <w:spacing w:after="0"/>
        <w:jc w:val="right"/>
        <w:rPr>
          <w:color w:val="auto"/>
          <w:sz w:val="24"/>
          <w:szCs w:val="24"/>
        </w:rPr>
      </w:pPr>
      <w:r w:rsidRPr="00434FFB">
        <w:rPr>
          <w:color w:val="auto"/>
          <w:sz w:val="24"/>
          <w:szCs w:val="24"/>
        </w:rPr>
        <w:t xml:space="preserve">к распоряжению администрации </w:t>
      </w:r>
    </w:p>
    <w:p w14:paraId="2E836CAF" w14:textId="77777777" w:rsidR="00434FFB" w:rsidRDefault="000643FA" w:rsidP="00434FFB">
      <w:pPr>
        <w:pStyle w:val="af0"/>
        <w:tabs>
          <w:tab w:val="left" w:pos="6060"/>
          <w:tab w:val="right" w:pos="9354"/>
        </w:tabs>
        <w:spacing w:after="0"/>
        <w:ind w:firstLineChars="1700" w:firstLine="4080"/>
        <w:jc w:val="right"/>
        <w:rPr>
          <w:color w:val="auto"/>
          <w:sz w:val="24"/>
          <w:szCs w:val="24"/>
        </w:rPr>
      </w:pPr>
      <w:r w:rsidRPr="00434FFB">
        <w:rPr>
          <w:color w:val="auto"/>
          <w:sz w:val="24"/>
          <w:szCs w:val="24"/>
        </w:rPr>
        <w:t>Нерчинского муниципального</w:t>
      </w:r>
    </w:p>
    <w:p w14:paraId="2E836CB0" w14:textId="77777777" w:rsidR="006D3C70" w:rsidRPr="00434FFB" w:rsidRDefault="000643FA" w:rsidP="00434FFB">
      <w:pPr>
        <w:pStyle w:val="af0"/>
        <w:spacing w:after="0"/>
        <w:jc w:val="right"/>
        <w:rPr>
          <w:b/>
          <w:color w:val="auto"/>
        </w:rPr>
      </w:pPr>
      <w:r w:rsidRPr="00434FFB">
        <w:rPr>
          <w:color w:val="auto"/>
          <w:sz w:val="24"/>
          <w:szCs w:val="24"/>
        </w:rPr>
        <w:t>округа</w:t>
      </w:r>
      <w:r w:rsidR="00434FFB" w:rsidRPr="00434FFB">
        <w:rPr>
          <w:bCs/>
          <w:sz w:val="24"/>
          <w:szCs w:val="24"/>
        </w:rPr>
        <w:t xml:space="preserve"> </w:t>
      </w:r>
      <w:r w:rsidR="00434FFB" w:rsidRPr="0071050D">
        <w:rPr>
          <w:bCs/>
          <w:sz w:val="24"/>
          <w:szCs w:val="24"/>
        </w:rPr>
        <w:t>Забайкальского края</w:t>
      </w:r>
      <w:r w:rsidR="00434FFB">
        <w:rPr>
          <w:color w:val="auto"/>
        </w:rPr>
        <w:t xml:space="preserve"> </w:t>
      </w:r>
    </w:p>
    <w:p w14:paraId="13748E12" w14:textId="77777777" w:rsidR="00A86FB8" w:rsidRPr="00434FFB" w:rsidRDefault="00A86FB8" w:rsidP="00A86FB8">
      <w:pPr>
        <w:pStyle w:val="af0"/>
        <w:spacing w:after="0"/>
        <w:jc w:val="right"/>
        <w:rPr>
          <w:b/>
          <w:color w:val="auto"/>
          <w:sz w:val="24"/>
          <w:szCs w:val="24"/>
        </w:rPr>
      </w:pPr>
      <w:r w:rsidRPr="00434FFB">
        <w:rPr>
          <w:color w:val="auto"/>
          <w:sz w:val="24"/>
          <w:szCs w:val="24"/>
        </w:rPr>
        <w:t xml:space="preserve">№ </w:t>
      </w:r>
      <w:r>
        <w:rPr>
          <w:color w:val="auto"/>
          <w:sz w:val="24"/>
          <w:szCs w:val="24"/>
        </w:rPr>
        <w:t xml:space="preserve">631 </w:t>
      </w:r>
      <w:r w:rsidRPr="00434FFB">
        <w:rPr>
          <w:color w:val="auto"/>
          <w:sz w:val="24"/>
          <w:szCs w:val="24"/>
        </w:rPr>
        <w:t>от</w:t>
      </w:r>
      <w:r>
        <w:rPr>
          <w:color w:val="auto"/>
          <w:sz w:val="24"/>
          <w:szCs w:val="24"/>
        </w:rPr>
        <w:t xml:space="preserve"> </w:t>
      </w:r>
      <w:r w:rsidRPr="00434FFB">
        <w:rPr>
          <w:color w:val="auto"/>
          <w:sz w:val="24"/>
          <w:szCs w:val="24"/>
        </w:rPr>
        <w:t>«</w:t>
      </w:r>
      <w:r>
        <w:rPr>
          <w:sz w:val="24"/>
          <w:szCs w:val="24"/>
        </w:rPr>
        <w:t>07</w:t>
      </w:r>
      <w:r w:rsidRPr="00434FFB">
        <w:rPr>
          <w:sz w:val="24"/>
          <w:szCs w:val="24"/>
        </w:rPr>
        <w:t>» ма</w:t>
      </w:r>
      <w:r>
        <w:rPr>
          <w:sz w:val="24"/>
          <w:szCs w:val="24"/>
        </w:rPr>
        <w:t>я</w:t>
      </w:r>
      <w:r w:rsidRPr="00434FFB">
        <w:rPr>
          <w:sz w:val="24"/>
          <w:szCs w:val="24"/>
        </w:rPr>
        <w:t xml:space="preserve"> 2026 года</w:t>
      </w:r>
    </w:p>
    <w:p w14:paraId="2E836CB2" w14:textId="77777777" w:rsidR="006D3C70" w:rsidRDefault="006D3C70">
      <w:pPr>
        <w:pStyle w:val="af0"/>
        <w:spacing w:after="0"/>
        <w:jc w:val="right"/>
        <w:rPr>
          <w:b/>
          <w:color w:val="auto"/>
        </w:rPr>
      </w:pPr>
      <w:bookmarkStart w:id="0" w:name="_GoBack"/>
      <w:bookmarkEnd w:id="0"/>
    </w:p>
    <w:p w14:paraId="2E836CB3" w14:textId="77777777" w:rsidR="006D3C70" w:rsidRDefault="000643FA">
      <w:pPr>
        <w:ind w:firstLine="540"/>
        <w:jc w:val="center"/>
        <w:rPr>
          <w:b/>
        </w:rPr>
      </w:pPr>
      <w:r>
        <w:rPr>
          <w:b/>
        </w:rPr>
        <w:t xml:space="preserve">Перечень </w:t>
      </w:r>
    </w:p>
    <w:p w14:paraId="2E836CB4" w14:textId="77777777" w:rsidR="006D3C70" w:rsidRDefault="000643FA">
      <w:pPr>
        <w:ind w:firstLine="540"/>
        <w:jc w:val="center"/>
        <w:rPr>
          <w:b/>
        </w:rPr>
      </w:pPr>
      <w:r>
        <w:rPr>
          <w:b/>
        </w:rPr>
        <w:t>объектов имущества Нерчинского муниципального округа Забайкальского края</w:t>
      </w:r>
    </w:p>
    <w:p w14:paraId="2E836CB5" w14:textId="77777777" w:rsidR="006D3C70" w:rsidRDefault="006D3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4"/>
        <w:gridCol w:w="2409"/>
        <w:gridCol w:w="3969"/>
      </w:tblGrid>
      <w:tr w:rsidR="006D3C70" w14:paraId="2E836CBB" w14:textId="77777777">
        <w:trPr>
          <w:cantSplit/>
          <w:trHeight w:val="592"/>
          <w:tblHeader/>
        </w:trPr>
        <w:tc>
          <w:tcPr>
            <w:tcW w:w="709" w:type="dxa"/>
            <w:tcBorders>
              <w:top w:val="single" w:sz="4" w:space="0" w:color="auto"/>
              <w:left w:val="single" w:sz="4" w:space="0" w:color="auto"/>
              <w:bottom w:val="single" w:sz="4" w:space="0" w:color="auto"/>
              <w:right w:val="single" w:sz="4" w:space="0" w:color="auto"/>
            </w:tcBorders>
          </w:tcPr>
          <w:p w14:paraId="2E836CB6" w14:textId="77777777" w:rsidR="006D3C70" w:rsidRDefault="000643FA">
            <w:pPr>
              <w:jc w:val="center"/>
              <w:rPr>
                <w:b/>
                <w:sz w:val="26"/>
                <w:szCs w:val="26"/>
              </w:rPr>
            </w:pPr>
            <w:r>
              <w:rPr>
                <w:b/>
                <w:sz w:val="26"/>
                <w:szCs w:val="26"/>
              </w:rPr>
              <w:t>№ п/п</w:t>
            </w:r>
          </w:p>
        </w:tc>
        <w:tc>
          <w:tcPr>
            <w:tcW w:w="2694" w:type="dxa"/>
            <w:tcBorders>
              <w:top w:val="single" w:sz="4" w:space="0" w:color="auto"/>
              <w:left w:val="single" w:sz="4" w:space="0" w:color="auto"/>
              <w:bottom w:val="single" w:sz="4" w:space="0" w:color="auto"/>
              <w:right w:val="single" w:sz="4" w:space="0" w:color="auto"/>
            </w:tcBorders>
          </w:tcPr>
          <w:p w14:paraId="2E836CB7" w14:textId="77777777" w:rsidR="006D3C70" w:rsidRDefault="000643FA">
            <w:pPr>
              <w:jc w:val="center"/>
              <w:rPr>
                <w:b/>
                <w:sz w:val="26"/>
                <w:szCs w:val="26"/>
              </w:rPr>
            </w:pPr>
            <w:r>
              <w:rPr>
                <w:b/>
                <w:sz w:val="26"/>
                <w:szCs w:val="26"/>
              </w:rPr>
              <w:t>Наименование</w:t>
            </w:r>
          </w:p>
          <w:p w14:paraId="2E836CB8" w14:textId="77777777" w:rsidR="006D3C70" w:rsidRDefault="000643FA">
            <w:pPr>
              <w:jc w:val="center"/>
              <w:rPr>
                <w:b/>
                <w:sz w:val="26"/>
                <w:szCs w:val="26"/>
              </w:rPr>
            </w:pPr>
            <w:r>
              <w:rPr>
                <w:b/>
                <w:sz w:val="26"/>
                <w:szCs w:val="26"/>
              </w:rPr>
              <w:t xml:space="preserve"> объекта</w:t>
            </w:r>
          </w:p>
        </w:tc>
        <w:tc>
          <w:tcPr>
            <w:tcW w:w="2409" w:type="dxa"/>
            <w:tcBorders>
              <w:top w:val="single" w:sz="4" w:space="0" w:color="auto"/>
              <w:left w:val="single" w:sz="4" w:space="0" w:color="auto"/>
              <w:bottom w:val="single" w:sz="4" w:space="0" w:color="auto"/>
              <w:right w:val="single" w:sz="4" w:space="0" w:color="auto"/>
            </w:tcBorders>
          </w:tcPr>
          <w:p w14:paraId="2E836CB9" w14:textId="77777777" w:rsidR="006D3C70" w:rsidRDefault="000643FA">
            <w:pPr>
              <w:jc w:val="center"/>
              <w:rPr>
                <w:b/>
                <w:sz w:val="26"/>
                <w:szCs w:val="26"/>
              </w:rPr>
            </w:pPr>
            <w:r>
              <w:rPr>
                <w:b/>
                <w:sz w:val="26"/>
                <w:szCs w:val="26"/>
              </w:rPr>
              <w:t>Местонахождение объекта</w:t>
            </w:r>
          </w:p>
        </w:tc>
        <w:tc>
          <w:tcPr>
            <w:tcW w:w="3969" w:type="dxa"/>
            <w:tcBorders>
              <w:top w:val="single" w:sz="4" w:space="0" w:color="auto"/>
              <w:left w:val="single" w:sz="4" w:space="0" w:color="auto"/>
              <w:bottom w:val="single" w:sz="4" w:space="0" w:color="auto"/>
              <w:right w:val="single" w:sz="4" w:space="0" w:color="auto"/>
            </w:tcBorders>
          </w:tcPr>
          <w:p w14:paraId="2E836CBA" w14:textId="77777777" w:rsidR="006D3C70" w:rsidRDefault="000643FA">
            <w:pPr>
              <w:jc w:val="center"/>
              <w:rPr>
                <w:b/>
                <w:sz w:val="26"/>
                <w:szCs w:val="26"/>
              </w:rPr>
            </w:pPr>
            <w:r>
              <w:rPr>
                <w:b/>
                <w:sz w:val="26"/>
                <w:szCs w:val="26"/>
              </w:rPr>
              <w:t xml:space="preserve">Технические характеристики </w:t>
            </w:r>
          </w:p>
        </w:tc>
      </w:tr>
      <w:tr w:rsidR="006D3C70" w14:paraId="2E836CC0" w14:textId="77777777">
        <w:trPr>
          <w:cantSplit/>
          <w:trHeight w:val="20"/>
          <w:tblHeader/>
        </w:trPr>
        <w:tc>
          <w:tcPr>
            <w:tcW w:w="709" w:type="dxa"/>
            <w:tcBorders>
              <w:top w:val="single" w:sz="4" w:space="0" w:color="auto"/>
              <w:left w:val="single" w:sz="4" w:space="0" w:color="auto"/>
              <w:bottom w:val="single" w:sz="4" w:space="0" w:color="auto"/>
              <w:right w:val="single" w:sz="4" w:space="0" w:color="auto"/>
            </w:tcBorders>
          </w:tcPr>
          <w:p w14:paraId="2E836CBC" w14:textId="77777777" w:rsidR="006D3C70" w:rsidRDefault="000643FA">
            <w:pPr>
              <w:jc w:val="center"/>
              <w:rPr>
                <w:b/>
                <w:sz w:val="26"/>
                <w:szCs w:val="26"/>
              </w:rPr>
            </w:pPr>
            <w:r>
              <w:rPr>
                <w:b/>
                <w:sz w:val="26"/>
                <w:szCs w:val="26"/>
              </w:rPr>
              <w:t>1</w:t>
            </w:r>
          </w:p>
        </w:tc>
        <w:tc>
          <w:tcPr>
            <w:tcW w:w="2694" w:type="dxa"/>
            <w:tcBorders>
              <w:top w:val="single" w:sz="4" w:space="0" w:color="auto"/>
              <w:left w:val="single" w:sz="4" w:space="0" w:color="auto"/>
              <w:bottom w:val="single" w:sz="4" w:space="0" w:color="auto"/>
              <w:right w:val="single" w:sz="4" w:space="0" w:color="auto"/>
            </w:tcBorders>
          </w:tcPr>
          <w:p w14:paraId="2E836CBD" w14:textId="77777777" w:rsidR="006D3C70" w:rsidRDefault="000643FA">
            <w:pPr>
              <w:jc w:val="center"/>
              <w:rPr>
                <w:b/>
                <w:sz w:val="26"/>
                <w:szCs w:val="26"/>
              </w:rPr>
            </w:pPr>
            <w:r>
              <w:rPr>
                <w:b/>
                <w:sz w:val="26"/>
                <w:szCs w:val="26"/>
              </w:rPr>
              <w:t>2</w:t>
            </w:r>
          </w:p>
        </w:tc>
        <w:tc>
          <w:tcPr>
            <w:tcW w:w="2409" w:type="dxa"/>
            <w:tcBorders>
              <w:top w:val="single" w:sz="4" w:space="0" w:color="auto"/>
              <w:left w:val="single" w:sz="4" w:space="0" w:color="auto"/>
              <w:bottom w:val="single" w:sz="4" w:space="0" w:color="auto"/>
              <w:right w:val="single" w:sz="4" w:space="0" w:color="auto"/>
            </w:tcBorders>
          </w:tcPr>
          <w:p w14:paraId="2E836CBE" w14:textId="77777777" w:rsidR="006D3C70" w:rsidRDefault="000643FA">
            <w:pPr>
              <w:jc w:val="center"/>
              <w:rPr>
                <w:b/>
                <w:sz w:val="26"/>
                <w:szCs w:val="26"/>
              </w:rPr>
            </w:pPr>
            <w:r>
              <w:rPr>
                <w:b/>
                <w:sz w:val="26"/>
                <w:szCs w:val="26"/>
              </w:rPr>
              <w:t>3</w:t>
            </w:r>
          </w:p>
        </w:tc>
        <w:tc>
          <w:tcPr>
            <w:tcW w:w="3969" w:type="dxa"/>
            <w:tcBorders>
              <w:top w:val="single" w:sz="4" w:space="0" w:color="auto"/>
              <w:left w:val="single" w:sz="4" w:space="0" w:color="auto"/>
              <w:bottom w:val="single" w:sz="4" w:space="0" w:color="auto"/>
              <w:right w:val="single" w:sz="4" w:space="0" w:color="auto"/>
            </w:tcBorders>
          </w:tcPr>
          <w:p w14:paraId="2E836CBF" w14:textId="77777777" w:rsidR="006D3C70" w:rsidRDefault="000643FA">
            <w:pPr>
              <w:jc w:val="center"/>
              <w:rPr>
                <w:b/>
                <w:sz w:val="26"/>
                <w:szCs w:val="26"/>
              </w:rPr>
            </w:pPr>
            <w:r>
              <w:rPr>
                <w:b/>
                <w:sz w:val="26"/>
                <w:szCs w:val="26"/>
              </w:rPr>
              <w:t>4</w:t>
            </w:r>
          </w:p>
        </w:tc>
      </w:tr>
      <w:tr w:rsidR="006D3C70" w14:paraId="2E836CC5" w14:textId="77777777">
        <w:trPr>
          <w:cantSplit/>
          <w:trHeight w:val="20"/>
        </w:trPr>
        <w:tc>
          <w:tcPr>
            <w:tcW w:w="709" w:type="dxa"/>
            <w:tcBorders>
              <w:top w:val="single" w:sz="4" w:space="0" w:color="auto"/>
              <w:left w:val="single" w:sz="4" w:space="0" w:color="auto"/>
              <w:bottom w:val="single" w:sz="4" w:space="0" w:color="auto"/>
              <w:right w:val="single" w:sz="4" w:space="0" w:color="auto"/>
            </w:tcBorders>
          </w:tcPr>
          <w:p w14:paraId="2E836CC1" w14:textId="77777777" w:rsidR="006D3C70" w:rsidRDefault="000643FA">
            <w:pPr>
              <w:tabs>
                <w:tab w:val="left" w:pos="612"/>
              </w:tabs>
              <w:ind w:left="-108" w:hanging="208"/>
              <w:jc w:val="center"/>
              <w:rPr>
                <w:sz w:val="26"/>
                <w:szCs w:val="26"/>
              </w:rPr>
            </w:pPr>
            <w:r>
              <w:rPr>
                <w:sz w:val="26"/>
                <w:szCs w:val="26"/>
              </w:rPr>
              <w:t>1</w:t>
            </w:r>
          </w:p>
        </w:tc>
        <w:tc>
          <w:tcPr>
            <w:tcW w:w="2694" w:type="dxa"/>
            <w:tcBorders>
              <w:top w:val="single" w:sz="4" w:space="0" w:color="auto"/>
              <w:left w:val="single" w:sz="4" w:space="0" w:color="auto"/>
              <w:bottom w:val="single" w:sz="4" w:space="0" w:color="auto"/>
              <w:right w:val="single" w:sz="4" w:space="0" w:color="auto"/>
            </w:tcBorders>
          </w:tcPr>
          <w:p w14:paraId="2E836CC2" w14:textId="77777777" w:rsidR="006D3C70" w:rsidRDefault="000643FA">
            <w:pPr>
              <w:rPr>
                <w:bCs/>
                <w:sz w:val="26"/>
                <w:szCs w:val="26"/>
              </w:rPr>
            </w:pPr>
            <w:r>
              <w:rPr>
                <w:sz w:val="26"/>
                <w:szCs w:val="26"/>
              </w:rPr>
              <w:t>Нежилое помещение, в административном здании</w:t>
            </w:r>
          </w:p>
        </w:tc>
        <w:tc>
          <w:tcPr>
            <w:tcW w:w="2409" w:type="dxa"/>
            <w:tcBorders>
              <w:top w:val="single" w:sz="4" w:space="0" w:color="auto"/>
              <w:left w:val="single" w:sz="4" w:space="0" w:color="auto"/>
              <w:bottom w:val="single" w:sz="4" w:space="0" w:color="auto"/>
              <w:right w:val="single" w:sz="4" w:space="0" w:color="auto"/>
            </w:tcBorders>
          </w:tcPr>
          <w:p w14:paraId="2E836CC3" w14:textId="77777777" w:rsidR="006D3C70" w:rsidRDefault="000643FA">
            <w:pPr>
              <w:rPr>
                <w:spacing w:val="1"/>
                <w:sz w:val="26"/>
                <w:szCs w:val="26"/>
              </w:rPr>
            </w:pPr>
            <w:r>
              <w:rPr>
                <w:spacing w:val="1"/>
                <w:sz w:val="26"/>
                <w:szCs w:val="26"/>
              </w:rPr>
              <w:t xml:space="preserve">Забайкальский край, Нерчинский район, </w:t>
            </w:r>
            <w:proofErr w:type="spellStart"/>
            <w:r>
              <w:rPr>
                <w:spacing w:val="1"/>
                <w:sz w:val="26"/>
                <w:szCs w:val="26"/>
              </w:rPr>
              <w:t>с.Зюльзя</w:t>
            </w:r>
            <w:proofErr w:type="spellEnd"/>
            <w:r>
              <w:rPr>
                <w:spacing w:val="1"/>
                <w:sz w:val="26"/>
                <w:szCs w:val="26"/>
              </w:rPr>
              <w:t xml:space="preserve">, </w:t>
            </w:r>
            <w:proofErr w:type="spellStart"/>
            <w:r>
              <w:rPr>
                <w:sz w:val="26"/>
                <w:szCs w:val="26"/>
              </w:rPr>
              <w:t>пер.Советский</w:t>
            </w:r>
            <w:proofErr w:type="spellEnd"/>
            <w:r>
              <w:rPr>
                <w:sz w:val="26"/>
                <w:szCs w:val="26"/>
              </w:rPr>
              <w:t xml:space="preserve"> 4.</w:t>
            </w:r>
          </w:p>
        </w:tc>
        <w:tc>
          <w:tcPr>
            <w:tcW w:w="3969" w:type="dxa"/>
            <w:tcBorders>
              <w:top w:val="single" w:sz="4" w:space="0" w:color="auto"/>
              <w:left w:val="single" w:sz="4" w:space="0" w:color="auto"/>
              <w:bottom w:val="single" w:sz="4" w:space="0" w:color="auto"/>
              <w:right w:val="single" w:sz="4" w:space="0" w:color="auto"/>
            </w:tcBorders>
          </w:tcPr>
          <w:p w14:paraId="2E836CC4" w14:textId="77777777" w:rsidR="006D3C70" w:rsidRDefault="000643FA">
            <w:pPr>
              <w:pStyle w:val="Default"/>
              <w:rPr>
                <w:color w:val="auto"/>
                <w:sz w:val="26"/>
                <w:szCs w:val="26"/>
              </w:rPr>
            </w:pPr>
            <w:r>
              <w:rPr>
                <w:sz w:val="26"/>
                <w:szCs w:val="26"/>
              </w:rPr>
              <w:t xml:space="preserve">площадь 28,6 </w:t>
            </w:r>
            <w:proofErr w:type="spellStart"/>
            <w:r>
              <w:rPr>
                <w:sz w:val="26"/>
                <w:szCs w:val="26"/>
              </w:rPr>
              <w:t>кв.м</w:t>
            </w:r>
            <w:proofErr w:type="spellEnd"/>
          </w:p>
        </w:tc>
      </w:tr>
    </w:tbl>
    <w:p w14:paraId="2E836CC6" w14:textId="77777777" w:rsidR="006D3C70" w:rsidRDefault="006D3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p>
    <w:p w14:paraId="2E836CC7" w14:textId="77777777" w:rsidR="006D3C70" w:rsidRDefault="0006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r>
        <w:t>_________________</w:t>
      </w:r>
    </w:p>
    <w:p w14:paraId="2E836CC8" w14:textId="77777777" w:rsidR="006D3C70" w:rsidRDefault="006D3C70">
      <w:pPr>
        <w:pStyle w:val="af0"/>
        <w:spacing w:after="0"/>
        <w:jc w:val="right"/>
        <w:rPr>
          <w:b/>
          <w:color w:val="auto"/>
        </w:rPr>
      </w:pPr>
    </w:p>
    <w:p w14:paraId="2E836CC9" w14:textId="77777777" w:rsidR="006D3C70" w:rsidRDefault="006D3C70">
      <w:pPr>
        <w:pStyle w:val="af0"/>
        <w:spacing w:after="0"/>
        <w:jc w:val="right"/>
        <w:rPr>
          <w:b/>
          <w:color w:val="auto"/>
        </w:rPr>
      </w:pPr>
    </w:p>
    <w:p w14:paraId="2E836CCA" w14:textId="77777777" w:rsidR="006D3C70" w:rsidRDefault="006D3C70">
      <w:pPr>
        <w:pStyle w:val="af0"/>
        <w:spacing w:after="0"/>
        <w:jc w:val="right"/>
        <w:rPr>
          <w:b/>
          <w:color w:val="auto"/>
        </w:rPr>
      </w:pPr>
    </w:p>
    <w:p w14:paraId="2E836CCB" w14:textId="77777777" w:rsidR="006D3C70" w:rsidRDefault="006D3C70">
      <w:pPr>
        <w:pStyle w:val="af0"/>
        <w:spacing w:after="0"/>
        <w:jc w:val="right"/>
        <w:rPr>
          <w:b/>
          <w:color w:val="auto"/>
        </w:rPr>
      </w:pPr>
    </w:p>
    <w:p w14:paraId="2E836CCC" w14:textId="77777777" w:rsidR="006D3C70" w:rsidRDefault="006D3C70">
      <w:pPr>
        <w:pStyle w:val="af0"/>
        <w:spacing w:after="0"/>
        <w:jc w:val="right"/>
        <w:rPr>
          <w:color w:val="auto"/>
        </w:rPr>
      </w:pPr>
    </w:p>
    <w:p w14:paraId="2E836CCD" w14:textId="77777777" w:rsidR="006D3C70" w:rsidRDefault="006D3C70">
      <w:pPr>
        <w:pStyle w:val="af0"/>
        <w:spacing w:after="0"/>
        <w:jc w:val="right"/>
        <w:rPr>
          <w:color w:val="auto"/>
        </w:rPr>
      </w:pPr>
    </w:p>
    <w:p w14:paraId="2E836CCE" w14:textId="77777777" w:rsidR="006D3C70" w:rsidRDefault="006D3C70">
      <w:pPr>
        <w:pStyle w:val="af0"/>
        <w:spacing w:after="0"/>
        <w:jc w:val="right"/>
        <w:rPr>
          <w:color w:val="auto"/>
        </w:rPr>
      </w:pPr>
    </w:p>
    <w:p w14:paraId="2E836CCF" w14:textId="77777777" w:rsidR="006D3C70" w:rsidRDefault="006D3C70">
      <w:pPr>
        <w:pStyle w:val="af0"/>
        <w:spacing w:after="0"/>
        <w:jc w:val="right"/>
        <w:rPr>
          <w:color w:val="auto"/>
        </w:rPr>
      </w:pPr>
    </w:p>
    <w:p w14:paraId="2E836CD0" w14:textId="77777777" w:rsidR="006D3C70" w:rsidRDefault="006D3C70">
      <w:pPr>
        <w:pStyle w:val="af0"/>
        <w:spacing w:after="0"/>
        <w:jc w:val="right"/>
        <w:rPr>
          <w:color w:val="auto"/>
        </w:rPr>
      </w:pPr>
    </w:p>
    <w:p w14:paraId="2E836CD1" w14:textId="77777777" w:rsidR="006D3C70" w:rsidRDefault="006D3C70">
      <w:pPr>
        <w:pStyle w:val="af0"/>
        <w:spacing w:after="0"/>
        <w:jc w:val="right"/>
        <w:rPr>
          <w:color w:val="auto"/>
        </w:rPr>
      </w:pPr>
    </w:p>
    <w:p w14:paraId="2E836CD2" w14:textId="77777777" w:rsidR="006D3C70" w:rsidRDefault="006D3C70">
      <w:pPr>
        <w:pStyle w:val="af0"/>
        <w:spacing w:after="0"/>
        <w:jc w:val="right"/>
        <w:rPr>
          <w:color w:val="auto"/>
        </w:rPr>
      </w:pPr>
    </w:p>
    <w:p w14:paraId="2E836CD3" w14:textId="77777777" w:rsidR="006D3C70" w:rsidRDefault="006D3C70">
      <w:pPr>
        <w:pStyle w:val="af0"/>
        <w:spacing w:after="0"/>
        <w:jc w:val="right"/>
        <w:rPr>
          <w:color w:val="auto"/>
        </w:rPr>
      </w:pPr>
    </w:p>
    <w:p w14:paraId="2E836CD4" w14:textId="77777777" w:rsidR="006D3C70" w:rsidRDefault="006D3C70">
      <w:pPr>
        <w:pStyle w:val="af0"/>
        <w:spacing w:after="0"/>
        <w:jc w:val="right"/>
        <w:rPr>
          <w:color w:val="auto"/>
        </w:rPr>
      </w:pPr>
    </w:p>
    <w:p w14:paraId="2E836CD5" w14:textId="77777777" w:rsidR="006D3C70" w:rsidRDefault="006D3C70">
      <w:pPr>
        <w:pStyle w:val="af0"/>
        <w:spacing w:after="0"/>
        <w:jc w:val="right"/>
        <w:rPr>
          <w:color w:val="auto"/>
        </w:rPr>
      </w:pPr>
    </w:p>
    <w:p w14:paraId="2E836CD6" w14:textId="77777777" w:rsidR="006D3C70" w:rsidRDefault="006D3C70">
      <w:pPr>
        <w:pStyle w:val="af0"/>
        <w:spacing w:after="0"/>
        <w:jc w:val="right"/>
        <w:rPr>
          <w:color w:val="auto"/>
        </w:rPr>
      </w:pPr>
    </w:p>
    <w:p w14:paraId="2E836CD7" w14:textId="77777777" w:rsidR="006D3C70" w:rsidRDefault="006D3C70">
      <w:pPr>
        <w:pStyle w:val="af0"/>
        <w:spacing w:after="0"/>
        <w:jc w:val="right"/>
        <w:rPr>
          <w:color w:val="auto"/>
        </w:rPr>
      </w:pPr>
    </w:p>
    <w:p w14:paraId="2E836CD8" w14:textId="77777777" w:rsidR="006D3C70" w:rsidRDefault="006D3C70">
      <w:pPr>
        <w:pStyle w:val="af0"/>
        <w:spacing w:after="0"/>
        <w:jc w:val="right"/>
        <w:rPr>
          <w:color w:val="auto"/>
        </w:rPr>
      </w:pPr>
    </w:p>
    <w:p w14:paraId="2E836CD9" w14:textId="77777777" w:rsidR="006D3C70" w:rsidRDefault="006D3C70">
      <w:pPr>
        <w:pStyle w:val="af0"/>
        <w:spacing w:after="0"/>
        <w:jc w:val="right"/>
        <w:rPr>
          <w:color w:val="auto"/>
        </w:rPr>
      </w:pPr>
    </w:p>
    <w:p w14:paraId="2E836CDA" w14:textId="77777777" w:rsidR="006D3C70" w:rsidRDefault="006D3C70">
      <w:pPr>
        <w:pStyle w:val="af0"/>
        <w:spacing w:after="0"/>
        <w:jc w:val="right"/>
        <w:rPr>
          <w:color w:val="auto"/>
        </w:rPr>
      </w:pPr>
    </w:p>
    <w:p w14:paraId="2E836CDB" w14:textId="77777777" w:rsidR="006D3C70" w:rsidRDefault="006D3C70">
      <w:pPr>
        <w:pStyle w:val="af0"/>
        <w:spacing w:after="0"/>
        <w:jc w:val="right"/>
        <w:rPr>
          <w:color w:val="auto"/>
        </w:rPr>
      </w:pPr>
    </w:p>
    <w:p w14:paraId="2E836CDC" w14:textId="77777777" w:rsidR="006D3C70" w:rsidRDefault="006D3C70">
      <w:pPr>
        <w:pStyle w:val="af0"/>
        <w:spacing w:after="0"/>
        <w:jc w:val="right"/>
        <w:rPr>
          <w:color w:val="auto"/>
        </w:rPr>
      </w:pPr>
    </w:p>
    <w:p w14:paraId="2E836CDD" w14:textId="77777777" w:rsidR="006D3C70" w:rsidRDefault="006D3C70">
      <w:pPr>
        <w:pStyle w:val="af0"/>
        <w:spacing w:after="0"/>
        <w:jc w:val="right"/>
        <w:rPr>
          <w:color w:val="auto"/>
        </w:rPr>
      </w:pPr>
    </w:p>
    <w:p w14:paraId="2E836CDE" w14:textId="77777777" w:rsidR="006D3C70" w:rsidRDefault="006D3C70">
      <w:pPr>
        <w:pStyle w:val="af0"/>
        <w:spacing w:after="0"/>
        <w:jc w:val="right"/>
        <w:rPr>
          <w:color w:val="auto"/>
        </w:rPr>
      </w:pPr>
    </w:p>
    <w:p w14:paraId="2E836CDF" w14:textId="77777777" w:rsidR="006D3C70" w:rsidRDefault="006D3C70">
      <w:pPr>
        <w:pStyle w:val="af0"/>
        <w:spacing w:after="0"/>
        <w:jc w:val="right"/>
        <w:rPr>
          <w:color w:val="auto"/>
        </w:rPr>
      </w:pPr>
    </w:p>
    <w:p w14:paraId="2E836CE0" w14:textId="77777777" w:rsidR="006D3C70" w:rsidRDefault="006D3C70">
      <w:pPr>
        <w:pStyle w:val="af0"/>
        <w:spacing w:after="0"/>
        <w:jc w:val="right"/>
        <w:rPr>
          <w:color w:val="auto"/>
        </w:rPr>
      </w:pPr>
    </w:p>
    <w:p w14:paraId="2E836CE3" w14:textId="2ADD5850" w:rsidR="006D3C70" w:rsidRDefault="006D3C70" w:rsidP="007F4337">
      <w:pPr>
        <w:pStyle w:val="af0"/>
        <w:spacing w:after="0"/>
        <w:rPr>
          <w:color w:val="auto"/>
        </w:rPr>
      </w:pPr>
    </w:p>
    <w:p w14:paraId="0891ADDD" w14:textId="77777777" w:rsidR="007F4337" w:rsidRDefault="007F4337" w:rsidP="007F4337">
      <w:pPr>
        <w:pStyle w:val="af0"/>
        <w:spacing w:after="0"/>
        <w:rPr>
          <w:color w:val="auto"/>
        </w:rPr>
      </w:pPr>
    </w:p>
    <w:p w14:paraId="2E836CE4" w14:textId="77777777" w:rsidR="006D3C70" w:rsidRPr="00434FFB" w:rsidRDefault="000643FA">
      <w:pPr>
        <w:pStyle w:val="af0"/>
        <w:spacing w:after="0"/>
        <w:jc w:val="right"/>
        <w:rPr>
          <w:color w:val="auto"/>
          <w:sz w:val="24"/>
          <w:szCs w:val="24"/>
        </w:rPr>
      </w:pPr>
      <w:r w:rsidRPr="00434FFB">
        <w:rPr>
          <w:color w:val="auto"/>
          <w:sz w:val="24"/>
          <w:szCs w:val="24"/>
        </w:rPr>
        <w:t>ПРИЛОЖЕНИЕ №2</w:t>
      </w:r>
    </w:p>
    <w:p w14:paraId="2E8370C5" w14:textId="77777777" w:rsidR="00C352DF" w:rsidRDefault="00C352DF">
      <w:pPr>
        <w:jc w:val="right"/>
        <w:rPr>
          <w:sz w:val="26"/>
          <w:szCs w:val="26"/>
        </w:rPr>
      </w:pPr>
    </w:p>
    <w:sectPr w:rsidR="00C352DF">
      <w:headerReference w:type="default" r:id="rId8"/>
      <w:pgSz w:w="11906" w:h="16838"/>
      <w:pgMar w:top="851" w:right="851" w:bottom="851"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D8D1A" w14:textId="77777777" w:rsidR="002944CD" w:rsidRDefault="002944CD">
      <w:r>
        <w:separator/>
      </w:r>
    </w:p>
  </w:endnote>
  <w:endnote w:type="continuationSeparator" w:id="0">
    <w:p w14:paraId="4D4E167F" w14:textId="77777777" w:rsidR="002944CD" w:rsidRDefault="0029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1778D" w14:textId="77777777" w:rsidR="002944CD" w:rsidRDefault="002944CD">
      <w:r>
        <w:separator/>
      </w:r>
    </w:p>
  </w:footnote>
  <w:footnote w:type="continuationSeparator" w:id="0">
    <w:p w14:paraId="13DF9212" w14:textId="77777777" w:rsidR="002944CD" w:rsidRDefault="00294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370D0" w14:textId="77777777" w:rsidR="00C352DF" w:rsidRDefault="00C352DF">
    <w:pPr>
      <w:pStyle w:val="a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decimal"/>
      <w:lvlText w:val="%1."/>
      <w:lvlJc w:val="left"/>
      <w:pPr>
        <w:tabs>
          <w:tab w:val="left" w:pos="360"/>
        </w:tabs>
        <w:ind w:left="360" w:hanging="360"/>
      </w:pPr>
    </w:lvl>
    <w:lvl w:ilvl="1">
      <w:start w:val="1"/>
      <w:numFmt w:val="decimal"/>
      <w:lvlText w:val="%1.%2."/>
      <w:lvlJc w:val="left"/>
      <w:pPr>
        <w:tabs>
          <w:tab w:val="left" w:pos="357"/>
        </w:tabs>
        <w:ind w:left="357" w:firstLine="3"/>
      </w:pPr>
    </w:lvl>
    <w:lvl w:ilvl="2">
      <w:start w:val="1"/>
      <w:numFmt w:val="decimal"/>
      <w:lvlText w:val="%1.%2.%3."/>
      <w:lvlJc w:val="left"/>
      <w:pPr>
        <w:tabs>
          <w:tab w:val="left" w:pos="357"/>
        </w:tabs>
        <w:ind w:left="357" w:firstLine="363"/>
      </w:pPr>
    </w:lvl>
    <w:lvl w:ilvl="3">
      <w:start w:val="1"/>
      <w:numFmt w:val="decimal"/>
      <w:lvlText w:val="%1.%2.%3.%4."/>
      <w:lvlJc w:val="left"/>
      <w:pPr>
        <w:tabs>
          <w:tab w:val="left" w:pos="216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960"/>
        </w:tabs>
        <w:ind w:left="3240" w:hanging="1080"/>
      </w:pPr>
    </w:lvl>
    <w:lvl w:ilvl="7">
      <w:start w:val="1"/>
      <w:numFmt w:val="decimal"/>
      <w:lvlText w:val="%1.%2.%3.%4.%5.%6.%7.%8."/>
      <w:lvlJc w:val="left"/>
      <w:pPr>
        <w:tabs>
          <w:tab w:val="left" w:pos="4320"/>
        </w:tabs>
        <w:ind w:left="3744" w:hanging="1224"/>
      </w:pPr>
    </w:lvl>
    <w:lvl w:ilvl="8">
      <w:start w:val="1"/>
      <w:numFmt w:val="decimal"/>
      <w:lvlText w:val="%1.%2.%3.%4.%5.%6.%7.%8.%9."/>
      <w:lvlJc w:val="left"/>
      <w:pPr>
        <w:tabs>
          <w:tab w:val="left" w:pos="5040"/>
        </w:tabs>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141"/>
    <w:rsid w:val="00003E6A"/>
    <w:rsid w:val="00007C89"/>
    <w:rsid w:val="00011EF8"/>
    <w:rsid w:val="00020C27"/>
    <w:rsid w:val="000247FE"/>
    <w:rsid w:val="00025B6B"/>
    <w:rsid w:val="00032E51"/>
    <w:rsid w:val="00036D9B"/>
    <w:rsid w:val="0004264A"/>
    <w:rsid w:val="000522D1"/>
    <w:rsid w:val="00061BCF"/>
    <w:rsid w:val="0006319F"/>
    <w:rsid w:val="000643FA"/>
    <w:rsid w:val="0007270C"/>
    <w:rsid w:val="00072977"/>
    <w:rsid w:val="00074256"/>
    <w:rsid w:val="00075421"/>
    <w:rsid w:val="00075C9D"/>
    <w:rsid w:val="000760DD"/>
    <w:rsid w:val="000941EB"/>
    <w:rsid w:val="000973C4"/>
    <w:rsid w:val="000A6ED3"/>
    <w:rsid w:val="000D2672"/>
    <w:rsid w:val="000D5338"/>
    <w:rsid w:val="000F0C8D"/>
    <w:rsid w:val="000F6C22"/>
    <w:rsid w:val="001102AF"/>
    <w:rsid w:val="00113B6F"/>
    <w:rsid w:val="00117EF0"/>
    <w:rsid w:val="001231AD"/>
    <w:rsid w:val="00126B00"/>
    <w:rsid w:val="00136217"/>
    <w:rsid w:val="00147F5D"/>
    <w:rsid w:val="00162368"/>
    <w:rsid w:val="001626A6"/>
    <w:rsid w:val="001718E2"/>
    <w:rsid w:val="00175172"/>
    <w:rsid w:val="00180E58"/>
    <w:rsid w:val="00185732"/>
    <w:rsid w:val="00185BE2"/>
    <w:rsid w:val="001925A6"/>
    <w:rsid w:val="00192E9C"/>
    <w:rsid w:val="001934FE"/>
    <w:rsid w:val="00193781"/>
    <w:rsid w:val="0019681D"/>
    <w:rsid w:val="00197B88"/>
    <w:rsid w:val="001A3A3D"/>
    <w:rsid w:val="001B2B78"/>
    <w:rsid w:val="001B7BDA"/>
    <w:rsid w:val="001C2A2E"/>
    <w:rsid w:val="001D0D00"/>
    <w:rsid w:val="001F0C9E"/>
    <w:rsid w:val="001F229A"/>
    <w:rsid w:val="001F325B"/>
    <w:rsid w:val="00206932"/>
    <w:rsid w:val="00214EED"/>
    <w:rsid w:val="002219D5"/>
    <w:rsid w:val="00221ECB"/>
    <w:rsid w:val="00222CB6"/>
    <w:rsid w:val="00236043"/>
    <w:rsid w:val="00240C1C"/>
    <w:rsid w:val="00245228"/>
    <w:rsid w:val="002527A8"/>
    <w:rsid w:val="002614E8"/>
    <w:rsid w:val="0026216B"/>
    <w:rsid w:val="00276902"/>
    <w:rsid w:val="002872EB"/>
    <w:rsid w:val="002944CD"/>
    <w:rsid w:val="00294DFC"/>
    <w:rsid w:val="002A2E64"/>
    <w:rsid w:val="002A3FBF"/>
    <w:rsid w:val="002B04BB"/>
    <w:rsid w:val="002B052C"/>
    <w:rsid w:val="002B2439"/>
    <w:rsid w:val="002B5BC6"/>
    <w:rsid w:val="002C1947"/>
    <w:rsid w:val="002C1FB7"/>
    <w:rsid w:val="002C53F5"/>
    <w:rsid w:val="002D4333"/>
    <w:rsid w:val="002E102F"/>
    <w:rsid w:val="002E218D"/>
    <w:rsid w:val="002E54B1"/>
    <w:rsid w:val="002F5EE8"/>
    <w:rsid w:val="002F787A"/>
    <w:rsid w:val="0030547C"/>
    <w:rsid w:val="0030691A"/>
    <w:rsid w:val="003075E5"/>
    <w:rsid w:val="0031413C"/>
    <w:rsid w:val="003142DD"/>
    <w:rsid w:val="003157DC"/>
    <w:rsid w:val="00317D19"/>
    <w:rsid w:val="00324AB6"/>
    <w:rsid w:val="003334A4"/>
    <w:rsid w:val="003458C4"/>
    <w:rsid w:val="003472A2"/>
    <w:rsid w:val="00354453"/>
    <w:rsid w:val="00361D9D"/>
    <w:rsid w:val="00365F4C"/>
    <w:rsid w:val="00366FFD"/>
    <w:rsid w:val="0037392C"/>
    <w:rsid w:val="003761E2"/>
    <w:rsid w:val="003779ED"/>
    <w:rsid w:val="003805A0"/>
    <w:rsid w:val="003805D9"/>
    <w:rsid w:val="00391F1E"/>
    <w:rsid w:val="003931AB"/>
    <w:rsid w:val="00395FC4"/>
    <w:rsid w:val="003A06AE"/>
    <w:rsid w:val="003B3D01"/>
    <w:rsid w:val="003B7C2B"/>
    <w:rsid w:val="003C0B4A"/>
    <w:rsid w:val="003C2E58"/>
    <w:rsid w:val="003C7F05"/>
    <w:rsid w:val="003D25E3"/>
    <w:rsid w:val="003D51CD"/>
    <w:rsid w:val="003D679B"/>
    <w:rsid w:val="003D75C9"/>
    <w:rsid w:val="003F58FA"/>
    <w:rsid w:val="003F7784"/>
    <w:rsid w:val="00407680"/>
    <w:rsid w:val="00412757"/>
    <w:rsid w:val="00413605"/>
    <w:rsid w:val="00413D6B"/>
    <w:rsid w:val="00414677"/>
    <w:rsid w:val="004159DF"/>
    <w:rsid w:val="004213B9"/>
    <w:rsid w:val="00421F9C"/>
    <w:rsid w:val="00422A42"/>
    <w:rsid w:val="00422D8F"/>
    <w:rsid w:val="00426970"/>
    <w:rsid w:val="0043097E"/>
    <w:rsid w:val="00434BF1"/>
    <w:rsid w:val="00434FFB"/>
    <w:rsid w:val="00454D57"/>
    <w:rsid w:val="00457B77"/>
    <w:rsid w:val="00466D73"/>
    <w:rsid w:val="00474478"/>
    <w:rsid w:val="0048068F"/>
    <w:rsid w:val="004901EC"/>
    <w:rsid w:val="004903D3"/>
    <w:rsid w:val="004B0C01"/>
    <w:rsid w:val="004B4C5C"/>
    <w:rsid w:val="004B6E3F"/>
    <w:rsid w:val="004C0D82"/>
    <w:rsid w:val="004C0DFA"/>
    <w:rsid w:val="004C3641"/>
    <w:rsid w:val="004C687E"/>
    <w:rsid w:val="004C7045"/>
    <w:rsid w:val="004D08AB"/>
    <w:rsid w:val="004D0AFC"/>
    <w:rsid w:val="004D3C26"/>
    <w:rsid w:val="004D61D0"/>
    <w:rsid w:val="004D6879"/>
    <w:rsid w:val="004E1270"/>
    <w:rsid w:val="004E635D"/>
    <w:rsid w:val="004F04AF"/>
    <w:rsid w:val="004F411D"/>
    <w:rsid w:val="0050209F"/>
    <w:rsid w:val="00544843"/>
    <w:rsid w:val="005569B7"/>
    <w:rsid w:val="00561DED"/>
    <w:rsid w:val="00563ECE"/>
    <w:rsid w:val="00587DBE"/>
    <w:rsid w:val="005A551A"/>
    <w:rsid w:val="005A6FDB"/>
    <w:rsid w:val="005B0309"/>
    <w:rsid w:val="005D3379"/>
    <w:rsid w:val="005D43A9"/>
    <w:rsid w:val="005E2570"/>
    <w:rsid w:val="005E48B8"/>
    <w:rsid w:val="005F097B"/>
    <w:rsid w:val="005F3CEE"/>
    <w:rsid w:val="005F5D4F"/>
    <w:rsid w:val="0060174C"/>
    <w:rsid w:val="00617C52"/>
    <w:rsid w:val="00622917"/>
    <w:rsid w:val="0062485F"/>
    <w:rsid w:val="00626148"/>
    <w:rsid w:val="00631E13"/>
    <w:rsid w:val="00632A97"/>
    <w:rsid w:val="0065746F"/>
    <w:rsid w:val="006667DE"/>
    <w:rsid w:val="00674E9C"/>
    <w:rsid w:val="00675953"/>
    <w:rsid w:val="0068275C"/>
    <w:rsid w:val="00685804"/>
    <w:rsid w:val="0069318E"/>
    <w:rsid w:val="00694087"/>
    <w:rsid w:val="006B5245"/>
    <w:rsid w:val="006D2783"/>
    <w:rsid w:val="006D3C70"/>
    <w:rsid w:val="006D4CD0"/>
    <w:rsid w:val="006D4D6A"/>
    <w:rsid w:val="006D4D94"/>
    <w:rsid w:val="006D51EC"/>
    <w:rsid w:val="006D7435"/>
    <w:rsid w:val="006E4D7B"/>
    <w:rsid w:val="006E7918"/>
    <w:rsid w:val="006F3564"/>
    <w:rsid w:val="006F6C4E"/>
    <w:rsid w:val="00721FB2"/>
    <w:rsid w:val="00730088"/>
    <w:rsid w:val="007326D1"/>
    <w:rsid w:val="007356C2"/>
    <w:rsid w:val="00735D28"/>
    <w:rsid w:val="007505A2"/>
    <w:rsid w:val="00753C7D"/>
    <w:rsid w:val="00754F60"/>
    <w:rsid w:val="00760386"/>
    <w:rsid w:val="00763C4D"/>
    <w:rsid w:val="00764A38"/>
    <w:rsid w:val="00764C4C"/>
    <w:rsid w:val="00765817"/>
    <w:rsid w:val="00774EDA"/>
    <w:rsid w:val="00777F26"/>
    <w:rsid w:val="007815B1"/>
    <w:rsid w:val="00782942"/>
    <w:rsid w:val="00783C72"/>
    <w:rsid w:val="00784E8B"/>
    <w:rsid w:val="00791C4C"/>
    <w:rsid w:val="0079704A"/>
    <w:rsid w:val="007973DF"/>
    <w:rsid w:val="007B7EB3"/>
    <w:rsid w:val="007C448E"/>
    <w:rsid w:val="007E6337"/>
    <w:rsid w:val="007E76A0"/>
    <w:rsid w:val="007F240B"/>
    <w:rsid w:val="007F3D19"/>
    <w:rsid w:val="007F42E9"/>
    <w:rsid w:val="007F431D"/>
    <w:rsid w:val="007F4337"/>
    <w:rsid w:val="008011A6"/>
    <w:rsid w:val="00801EEF"/>
    <w:rsid w:val="008075E7"/>
    <w:rsid w:val="008103EB"/>
    <w:rsid w:val="008110A5"/>
    <w:rsid w:val="00811C4A"/>
    <w:rsid w:val="00821F9C"/>
    <w:rsid w:val="00833D2C"/>
    <w:rsid w:val="008403DB"/>
    <w:rsid w:val="00846245"/>
    <w:rsid w:val="00847C12"/>
    <w:rsid w:val="00850E6D"/>
    <w:rsid w:val="00850F78"/>
    <w:rsid w:val="00853C3D"/>
    <w:rsid w:val="0086121C"/>
    <w:rsid w:val="00870F2E"/>
    <w:rsid w:val="00873208"/>
    <w:rsid w:val="00881E5E"/>
    <w:rsid w:val="0088799D"/>
    <w:rsid w:val="00892AE4"/>
    <w:rsid w:val="00894823"/>
    <w:rsid w:val="008A4F4F"/>
    <w:rsid w:val="008B18CE"/>
    <w:rsid w:val="008B2714"/>
    <w:rsid w:val="008B50A8"/>
    <w:rsid w:val="008D3B25"/>
    <w:rsid w:val="008D652D"/>
    <w:rsid w:val="008E05C8"/>
    <w:rsid w:val="008E51CA"/>
    <w:rsid w:val="008F023B"/>
    <w:rsid w:val="00901570"/>
    <w:rsid w:val="009051B6"/>
    <w:rsid w:val="00906BCE"/>
    <w:rsid w:val="009111A4"/>
    <w:rsid w:val="00913726"/>
    <w:rsid w:val="009149AB"/>
    <w:rsid w:val="009161DF"/>
    <w:rsid w:val="00920DD8"/>
    <w:rsid w:val="00923F40"/>
    <w:rsid w:val="009403FA"/>
    <w:rsid w:val="00944FCC"/>
    <w:rsid w:val="00951177"/>
    <w:rsid w:val="00951ABA"/>
    <w:rsid w:val="00953AB7"/>
    <w:rsid w:val="00954611"/>
    <w:rsid w:val="00956141"/>
    <w:rsid w:val="00964318"/>
    <w:rsid w:val="0096569C"/>
    <w:rsid w:val="00970B49"/>
    <w:rsid w:val="009719CA"/>
    <w:rsid w:val="00971C09"/>
    <w:rsid w:val="00973160"/>
    <w:rsid w:val="009808BC"/>
    <w:rsid w:val="00984A36"/>
    <w:rsid w:val="00990E97"/>
    <w:rsid w:val="00990F64"/>
    <w:rsid w:val="00991F46"/>
    <w:rsid w:val="00992AA1"/>
    <w:rsid w:val="00994A07"/>
    <w:rsid w:val="009A28AE"/>
    <w:rsid w:val="009A51EE"/>
    <w:rsid w:val="009A7633"/>
    <w:rsid w:val="009B2A67"/>
    <w:rsid w:val="009D64F2"/>
    <w:rsid w:val="009F1343"/>
    <w:rsid w:val="009F4C38"/>
    <w:rsid w:val="00A066A1"/>
    <w:rsid w:val="00A1279B"/>
    <w:rsid w:val="00A14102"/>
    <w:rsid w:val="00A20152"/>
    <w:rsid w:val="00A30B5F"/>
    <w:rsid w:val="00A33364"/>
    <w:rsid w:val="00A37C79"/>
    <w:rsid w:val="00A40BCD"/>
    <w:rsid w:val="00A44128"/>
    <w:rsid w:val="00A46603"/>
    <w:rsid w:val="00A529A2"/>
    <w:rsid w:val="00A54D7E"/>
    <w:rsid w:val="00A567D4"/>
    <w:rsid w:val="00A6000E"/>
    <w:rsid w:val="00A62C23"/>
    <w:rsid w:val="00A712D2"/>
    <w:rsid w:val="00A71955"/>
    <w:rsid w:val="00A7518F"/>
    <w:rsid w:val="00A86103"/>
    <w:rsid w:val="00A86FB8"/>
    <w:rsid w:val="00A93076"/>
    <w:rsid w:val="00A971E5"/>
    <w:rsid w:val="00AA15E3"/>
    <w:rsid w:val="00AA24AD"/>
    <w:rsid w:val="00AA5EAC"/>
    <w:rsid w:val="00AA7BA3"/>
    <w:rsid w:val="00AB0E7D"/>
    <w:rsid w:val="00AB20DB"/>
    <w:rsid w:val="00AB7526"/>
    <w:rsid w:val="00AC0817"/>
    <w:rsid w:val="00AC1296"/>
    <w:rsid w:val="00AC2793"/>
    <w:rsid w:val="00AC2EA1"/>
    <w:rsid w:val="00AC40EE"/>
    <w:rsid w:val="00AC7B2C"/>
    <w:rsid w:val="00AD6946"/>
    <w:rsid w:val="00AE3126"/>
    <w:rsid w:val="00AF091F"/>
    <w:rsid w:val="00AF5EE4"/>
    <w:rsid w:val="00B02252"/>
    <w:rsid w:val="00B02E66"/>
    <w:rsid w:val="00B1796D"/>
    <w:rsid w:val="00B21886"/>
    <w:rsid w:val="00B223B5"/>
    <w:rsid w:val="00B22631"/>
    <w:rsid w:val="00B26472"/>
    <w:rsid w:val="00B421F8"/>
    <w:rsid w:val="00B50C43"/>
    <w:rsid w:val="00B51311"/>
    <w:rsid w:val="00B543DF"/>
    <w:rsid w:val="00B54978"/>
    <w:rsid w:val="00B550FE"/>
    <w:rsid w:val="00B56336"/>
    <w:rsid w:val="00B72ACA"/>
    <w:rsid w:val="00B74A85"/>
    <w:rsid w:val="00B9423D"/>
    <w:rsid w:val="00B95E85"/>
    <w:rsid w:val="00BA7E26"/>
    <w:rsid w:val="00BB4068"/>
    <w:rsid w:val="00BC164E"/>
    <w:rsid w:val="00BC397F"/>
    <w:rsid w:val="00BC3E05"/>
    <w:rsid w:val="00BC5E63"/>
    <w:rsid w:val="00BC69F9"/>
    <w:rsid w:val="00BD1D38"/>
    <w:rsid w:val="00BD49D9"/>
    <w:rsid w:val="00BD4DC8"/>
    <w:rsid w:val="00BE71BF"/>
    <w:rsid w:val="00BE7A18"/>
    <w:rsid w:val="00BF0A93"/>
    <w:rsid w:val="00BF47D0"/>
    <w:rsid w:val="00BF6365"/>
    <w:rsid w:val="00C17D26"/>
    <w:rsid w:val="00C33557"/>
    <w:rsid w:val="00C34997"/>
    <w:rsid w:val="00C352DF"/>
    <w:rsid w:val="00C452DD"/>
    <w:rsid w:val="00C47362"/>
    <w:rsid w:val="00C50443"/>
    <w:rsid w:val="00C51673"/>
    <w:rsid w:val="00C518A5"/>
    <w:rsid w:val="00C82C9D"/>
    <w:rsid w:val="00CC5B99"/>
    <w:rsid w:val="00CC6069"/>
    <w:rsid w:val="00CD5543"/>
    <w:rsid w:val="00CE6B1E"/>
    <w:rsid w:val="00CF0B48"/>
    <w:rsid w:val="00CF1341"/>
    <w:rsid w:val="00CF2B80"/>
    <w:rsid w:val="00D01103"/>
    <w:rsid w:val="00D06580"/>
    <w:rsid w:val="00D366DC"/>
    <w:rsid w:val="00D51806"/>
    <w:rsid w:val="00D51C2F"/>
    <w:rsid w:val="00D55811"/>
    <w:rsid w:val="00D638BE"/>
    <w:rsid w:val="00D660C2"/>
    <w:rsid w:val="00D76B80"/>
    <w:rsid w:val="00D84D31"/>
    <w:rsid w:val="00D851B7"/>
    <w:rsid w:val="00D8552E"/>
    <w:rsid w:val="00D860A1"/>
    <w:rsid w:val="00DA2DB4"/>
    <w:rsid w:val="00DA540A"/>
    <w:rsid w:val="00DB1397"/>
    <w:rsid w:val="00DB4502"/>
    <w:rsid w:val="00DC45FB"/>
    <w:rsid w:val="00DD633A"/>
    <w:rsid w:val="00DD6C66"/>
    <w:rsid w:val="00DE01B8"/>
    <w:rsid w:val="00DE44CB"/>
    <w:rsid w:val="00DE4D1A"/>
    <w:rsid w:val="00DF60C5"/>
    <w:rsid w:val="00E02621"/>
    <w:rsid w:val="00E03BE6"/>
    <w:rsid w:val="00E1491F"/>
    <w:rsid w:val="00E16D2D"/>
    <w:rsid w:val="00E23452"/>
    <w:rsid w:val="00E33A01"/>
    <w:rsid w:val="00E36146"/>
    <w:rsid w:val="00E432CF"/>
    <w:rsid w:val="00E442AE"/>
    <w:rsid w:val="00E571E4"/>
    <w:rsid w:val="00E72623"/>
    <w:rsid w:val="00E77F3D"/>
    <w:rsid w:val="00E82CB8"/>
    <w:rsid w:val="00E86F4C"/>
    <w:rsid w:val="00E8787B"/>
    <w:rsid w:val="00E8788F"/>
    <w:rsid w:val="00E915E8"/>
    <w:rsid w:val="00E928AC"/>
    <w:rsid w:val="00E93EFB"/>
    <w:rsid w:val="00E96510"/>
    <w:rsid w:val="00EA106A"/>
    <w:rsid w:val="00EA10FE"/>
    <w:rsid w:val="00EA2011"/>
    <w:rsid w:val="00EA409D"/>
    <w:rsid w:val="00EA7E11"/>
    <w:rsid w:val="00EB30F1"/>
    <w:rsid w:val="00EC060A"/>
    <w:rsid w:val="00EC0D2C"/>
    <w:rsid w:val="00EC1858"/>
    <w:rsid w:val="00EC6F21"/>
    <w:rsid w:val="00ED2ABB"/>
    <w:rsid w:val="00F00FEA"/>
    <w:rsid w:val="00F039F7"/>
    <w:rsid w:val="00F043C7"/>
    <w:rsid w:val="00F160F7"/>
    <w:rsid w:val="00F210FE"/>
    <w:rsid w:val="00F24A73"/>
    <w:rsid w:val="00F275F5"/>
    <w:rsid w:val="00F2793C"/>
    <w:rsid w:val="00F32B53"/>
    <w:rsid w:val="00F36FD1"/>
    <w:rsid w:val="00F40A2E"/>
    <w:rsid w:val="00F412D9"/>
    <w:rsid w:val="00F50AD5"/>
    <w:rsid w:val="00F519C1"/>
    <w:rsid w:val="00F541C8"/>
    <w:rsid w:val="00F57384"/>
    <w:rsid w:val="00F613B8"/>
    <w:rsid w:val="00F62657"/>
    <w:rsid w:val="00F6522F"/>
    <w:rsid w:val="00F76265"/>
    <w:rsid w:val="00F764C4"/>
    <w:rsid w:val="00F7687A"/>
    <w:rsid w:val="00F8395D"/>
    <w:rsid w:val="00F87AEA"/>
    <w:rsid w:val="00FA0590"/>
    <w:rsid w:val="00FB7D2C"/>
    <w:rsid w:val="00FC0A8D"/>
    <w:rsid w:val="00FC25CC"/>
    <w:rsid w:val="00FC7DF5"/>
    <w:rsid w:val="00FD1E45"/>
    <w:rsid w:val="00FD2E5B"/>
    <w:rsid w:val="00FE2577"/>
    <w:rsid w:val="2325364F"/>
    <w:rsid w:val="23EA0F39"/>
    <w:rsid w:val="290E04DC"/>
    <w:rsid w:val="35E66DE5"/>
    <w:rsid w:val="7A532F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36C96"/>
  <w15:docId w15:val="{0E2D28C8-21B0-4439-9EA5-FB1C7F13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lock Text" w:qFormat="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sz w:val="28"/>
      <w:szCs w:val="28"/>
    </w:rPr>
  </w:style>
  <w:style w:type="paragraph" w:styleId="1">
    <w:name w:val="heading 1"/>
    <w:basedOn w:val="a"/>
    <w:next w:val="a"/>
    <w:link w:val="10"/>
    <w:qFormat/>
    <w:pPr>
      <w:keepNext/>
      <w:spacing w:before="240" w:after="60"/>
      <w:outlineLvl w:val="0"/>
    </w:pPr>
    <w:rPr>
      <w:rFonts w:ascii="Cambria" w:hAnsi="Cambria"/>
      <w:b/>
      <w:bCs/>
      <w:kern w:val="32"/>
      <w:sz w:val="32"/>
      <w:szCs w:val="32"/>
    </w:rPr>
  </w:style>
  <w:style w:type="paragraph" w:styleId="2">
    <w:name w:val="heading 2"/>
    <w:basedOn w:val="a"/>
    <w:next w:val="a"/>
    <w:link w:val="20"/>
    <w:qFormat/>
    <w:pPr>
      <w:keepNext/>
      <w:spacing w:before="240" w:after="60"/>
      <w:outlineLvl w:val="1"/>
    </w:pPr>
    <w:rPr>
      <w:rFonts w:ascii="Arial" w:hAnsi="Arial" w:cs="Arial"/>
      <w:b/>
      <w:bCs/>
      <w:i/>
      <w:iCs/>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paragraph" w:styleId="4">
    <w:name w:val="heading 4"/>
    <w:basedOn w:val="a"/>
    <w:next w:val="a"/>
    <w:link w:val="40"/>
    <w:qFormat/>
    <w:pPr>
      <w:keepNext/>
      <w:spacing w:before="240" w:after="60"/>
      <w:ind w:left="864" w:hanging="864"/>
      <w:outlineLvl w:val="3"/>
    </w:pPr>
    <w:rPr>
      <w:b/>
      <w:bCs/>
      <w:color w:val="auto"/>
    </w:rPr>
  </w:style>
  <w:style w:type="paragraph" w:styleId="5">
    <w:name w:val="heading 5"/>
    <w:basedOn w:val="a"/>
    <w:next w:val="a"/>
    <w:link w:val="50"/>
    <w:qFormat/>
    <w:pPr>
      <w:widowControl w:val="0"/>
      <w:autoSpaceDE w:val="0"/>
      <w:autoSpaceDN w:val="0"/>
      <w:adjustRightInd w:val="0"/>
      <w:spacing w:before="240" w:after="60"/>
      <w:ind w:left="1008" w:hanging="1008"/>
      <w:outlineLvl w:val="4"/>
    </w:pPr>
    <w:rPr>
      <w:b/>
      <w:bCs/>
      <w:i/>
      <w:iCs/>
      <w:color w:val="auto"/>
      <w:sz w:val="26"/>
      <w:szCs w:val="26"/>
    </w:rPr>
  </w:style>
  <w:style w:type="paragraph" w:styleId="6">
    <w:name w:val="heading 6"/>
    <w:basedOn w:val="a"/>
    <w:next w:val="a"/>
    <w:link w:val="60"/>
    <w:qFormat/>
    <w:pPr>
      <w:widowControl w:val="0"/>
      <w:autoSpaceDE w:val="0"/>
      <w:autoSpaceDN w:val="0"/>
      <w:adjustRightInd w:val="0"/>
      <w:spacing w:before="240" w:after="60"/>
      <w:ind w:left="1152" w:hanging="1152"/>
      <w:outlineLvl w:val="5"/>
    </w:pPr>
    <w:rPr>
      <w:b/>
      <w:bCs/>
      <w:color w:val="auto"/>
      <w:sz w:val="22"/>
      <w:szCs w:val="22"/>
    </w:rPr>
  </w:style>
  <w:style w:type="paragraph" w:styleId="7">
    <w:name w:val="heading 7"/>
    <w:basedOn w:val="a"/>
    <w:next w:val="a"/>
    <w:link w:val="70"/>
    <w:qFormat/>
    <w:pPr>
      <w:suppressAutoHyphens/>
      <w:spacing w:before="240" w:after="60"/>
      <w:ind w:left="1296" w:hanging="1296"/>
      <w:outlineLvl w:val="6"/>
    </w:pPr>
    <w:rPr>
      <w:color w:val="auto"/>
      <w:sz w:val="24"/>
      <w:szCs w:val="24"/>
      <w:lang w:eastAsia="ar-SA"/>
    </w:rPr>
  </w:style>
  <w:style w:type="paragraph" w:styleId="8">
    <w:name w:val="heading 8"/>
    <w:basedOn w:val="a"/>
    <w:next w:val="a"/>
    <w:link w:val="80"/>
    <w:qFormat/>
    <w:pPr>
      <w:suppressAutoHyphens/>
      <w:spacing w:before="240" w:after="60"/>
      <w:ind w:left="1440" w:hanging="1440"/>
      <w:outlineLvl w:val="7"/>
    </w:pPr>
    <w:rPr>
      <w:i/>
      <w:iCs/>
      <w:color w:val="auto"/>
      <w:sz w:val="24"/>
      <w:szCs w:val="24"/>
      <w:lang w:eastAsia="ar-SA"/>
    </w:rPr>
  </w:style>
  <w:style w:type="paragraph" w:styleId="9">
    <w:name w:val="heading 9"/>
    <w:basedOn w:val="a"/>
    <w:next w:val="a"/>
    <w:link w:val="90"/>
    <w:qFormat/>
    <w:pPr>
      <w:suppressAutoHyphens/>
      <w:spacing w:before="240" w:after="60"/>
      <w:ind w:left="1584" w:hanging="1584"/>
      <w:outlineLvl w:val="8"/>
    </w:pPr>
    <w:rPr>
      <w:rFonts w:ascii="Cambria" w:hAnsi="Cambria"/>
      <w:color w:val="auto"/>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nhideWhenUsed/>
    <w:qFormat/>
    <w:rPr>
      <w:vertAlign w:val="superscript"/>
    </w:rPr>
  </w:style>
  <w:style w:type="character" w:styleId="a4">
    <w:name w:val="Hyperlink"/>
    <w:basedOn w:val="a0"/>
    <w:uiPriority w:val="99"/>
    <w:qFormat/>
    <w:rPr>
      <w:color w:val="0000FF"/>
      <w:u w:val="single"/>
    </w:rPr>
  </w:style>
  <w:style w:type="character" w:styleId="a5">
    <w:name w:val="page number"/>
    <w:basedOn w:val="a0"/>
    <w:qFormat/>
  </w:style>
  <w:style w:type="paragraph" w:styleId="a6">
    <w:name w:val="Balloon Text"/>
    <w:basedOn w:val="a"/>
    <w:link w:val="a7"/>
    <w:unhideWhenUsed/>
    <w:qFormat/>
    <w:rPr>
      <w:rFonts w:ascii="Tahoma" w:hAnsi="Tahoma" w:cs="Tahoma"/>
      <w:sz w:val="16"/>
      <w:szCs w:val="16"/>
    </w:rPr>
  </w:style>
  <w:style w:type="paragraph" w:styleId="21">
    <w:name w:val="Body Text 2"/>
    <w:basedOn w:val="a"/>
    <w:link w:val="22"/>
    <w:qFormat/>
    <w:pPr>
      <w:spacing w:after="120" w:line="480" w:lineRule="auto"/>
    </w:pPr>
  </w:style>
  <w:style w:type="paragraph" w:styleId="a8">
    <w:name w:val="Plain Text"/>
    <w:basedOn w:val="a"/>
    <w:link w:val="a9"/>
    <w:qFormat/>
    <w:rPr>
      <w:rFonts w:ascii="Courier New" w:hAnsi="Courier New" w:cs="Courier New"/>
      <w:color w:val="auto"/>
      <w:sz w:val="20"/>
      <w:szCs w:val="20"/>
    </w:rPr>
  </w:style>
  <w:style w:type="paragraph" w:styleId="31">
    <w:name w:val="Body Text Indent 3"/>
    <w:basedOn w:val="a"/>
    <w:link w:val="32"/>
    <w:pPr>
      <w:spacing w:after="120"/>
      <w:ind w:left="283"/>
    </w:pPr>
    <w:rPr>
      <w:sz w:val="16"/>
      <w:szCs w:val="16"/>
    </w:rPr>
  </w:style>
  <w:style w:type="paragraph" w:styleId="aa">
    <w:name w:val="annotation text"/>
    <w:basedOn w:val="a"/>
    <w:link w:val="ab"/>
    <w:unhideWhenUsed/>
    <w:rPr>
      <w:sz w:val="20"/>
      <w:szCs w:val="20"/>
    </w:rPr>
  </w:style>
  <w:style w:type="paragraph" w:styleId="ac">
    <w:name w:val="footnote text"/>
    <w:basedOn w:val="a"/>
    <w:link w:val="ad"/>
    <w:unhideWhenUsed/>
    <w:qFormat/>
    <w:rPr>
      <w:color w:val="auto"/>
      <w:sz w:val="20"/>
      <w:szCs w:val="20"/>
    </w:rPr>
  </w:style>
  <w:style w:type="paragraph" w:styleId="ae">
    <w:name w:val="header"/>
    <w:basedOn w:val="a"/>
    <w:link w:val="af"/>
    <w:qFormat/>
    <w:pPr>
      <w:tabs>
        <w:tab w:val="center" w:pos="4677"/>
        <w:tab w:val="right" w:pos="9355"/>
      </w:tabs>
      <w:suppressAutoHyphens/>
    </w:pPr>
    <w:rPr>
      <w:color w:val="auto"/>
      <w:sz w:val="24"/>
      <w:szCs w:val="24"/>
      <w:lang w:eastAsia="ar-SA"/>
    </w:rPr>
  </w:style>
  <w:style w:type="paragraph" w:styleId="af0">
    <w:name w:val="Body Text"/>
    <w:basedOn w:val="a"/>
    <w:link w:val="af1"/>
    <w:uiPriority w:val="99"/>
    <w:qFormat/>
    <w:pPr>
      <w:spacing w:after="120"/>
    </w:pPr>
  </w:style>
  <w:style w:type="paragraph" w:styleId="af2">
    <w:name w:val="Body Text Indent"/>
    <w:basedOn w:val="a"/>
    <w:link w:val="af3"/>
    <w:qFormat/>
    <w:pPr>
      <w:suppressAutoHyphens/>
      <w:ind w:firstLine="540"/>
      <w:jc w:val="both"/>
    </w:pPr>
    <w:rPr>
      <w:color w:val="auto"/>
      <w:sz w:val="26"/>
      <w:szCs w:val="26"/>
      <w:lang w:eastAsia="ar-SA"/>
    </w:rPr>
  </w:style>
  <w:style w:type="paragraph" w:styleId="33">
    <w:name w:val="List Bullet 3"/>
    <w:basedOn w:val="a"/>
    <w:autoRedefine/>
    <w:qFormat/>
    <w:pPr>
      <w:tabs>
        <w:tab w:val="left" w:pos="926"/>
      </w:tabs>
      <w:spacing w:after="60"/>
      <w:ind w:left="926" w:hanging="360"/>
      <w:jc w:val="both"/>
    </w:pPr>
    <w:rPr>
      <w:color w:val="auto"/>
      <w:sz w:val="24"/>
      <w:szCs w:val="20"/>
    </w:rPr>
  </w:style>
  <w:style w:type="paragraph" w:styleId="af4">
    <w:name w:val="Title"/>
    <w:basedOn w:val="a"/>
    <w:next w:val="af5"/>
    <w:link w:val="af6"/>
    <w:qFormat/>
    <w:pPr>
      <w:suppressAutoHyphens/>
      <w:jc w:val="center"/>
    </w:pPr>
    <w:rPr>
      <w:b/>
      <w:bCs/>
      <w:color w:val="auto"/>
      <w:sz w:val="40"/>
      <w:szCs w:val="24"/>
      <w:lang w:eastAsia="ar-SA"/>
    </w:rPr>
  </w:style>
  <w:style w:type="paragraph" w:styleId="af5">
    <w:name w:val="Subtitle"/>
    <w:basedOn w:val="a"/>
    <w:link w:val="af7"/>
    <w:qFormat/>
    <w:pPr>
      <w:suppressAutoHyphens/>
      <w:spacing w:after="60"/>
      <w:jc w:val="center"/>
      <w:outlineLvl w:val="1"/>
    </w:pPr>
    <w:rPr>
      <w:rFonts w:ascii="Arial" w:hAnsi="Arial" w:cs="Arial"/>
      <w:color w:val="auto"/>
      <w:sz w:val="24"/>
      <w:szCs w:val="24"/>
      <w:lang w:eastAsia="ar-SA"/>
    </w:rPr>
  </w:style>
  <w:style w:type="paragraph" w:styleId="af8">
    <w:name w:val="footer"/>
    <w:basedOn w:val="a"/>
    <w:link w:val="af9"/>
    <w:qFormat/>
    <w:pPr>
      <w:tabs>
        <w:tab w:val="center" w:pos="4677"/>
        <w:tab w:val="right" w:pos="9355"/>
      </w:tabs>
      <w:suppressAutoHyphens/>
    </w:pPr>
    <w:rPr>
      <w:color w:val="auto"/>
      <w:sz w:val="24"/>
      <w:szCs w:val="24"/>
      <w:lang w:eastAsia="ar-SA"/>
    </w:rPr>
  </w:style>
  <w:style w:type="paragraph" w:styleId="23">
    <w:name w:val="List Number 2"/>
    <w:basedOn w:val="a"/>
    <w:qFormat/>
    <w:pPr>
      <w:tabs>
        <w:tab w:val="left" w:pos="1140"/>
      </w:tabs>
      <w:ind w:left="1140" w:hanging="360"/>
    </w:pPr>
    <w:rPr>
      <w:color w:val="auto"/>
      <w:sz w:val="24"/>
      <w:szCs w:val="24"/>
    </w:rPr>
  </w:style>
  <w:style w:type="paragraph" w:styleId="afa">
    <w:name w:val="Normal (Web)"/>
    <w:basedOn w:val="a"/>
    <w:qFormat/>
    <w:pPr>
      <w:spacing w:before="100" w:beforeAutospacing="1" w:after="100" w:afterAutospacing="1"/>
    </w:pPr>
    <w:rPr>
      <w:color w:val="auto"/>
      <w:sz w:val="24"/>
      <w:szCs w:val="24"/>
    </w:rPr>
  </w:style>
  <w:style w:type="paragraph" w:styleId="34">
    <w:name w:val="Body Text 3"/>
    <w:basedOn w:val="a"/>
    <w:link w:val="35"/>
    <w:qFormat/>
    <w:pPr>
      <w:spacing w:after="120"/>
    </w:pPr>
    <w:rPr>
      <w:color w:val="auto"/>
      <w:sz w:val="16"/>
      <w:szCs w:val="16"/>
    </w:rPr>
  </w:style>
  <w:style w:type="paragraph" w:styleId="24">
    <w:name w:val="Body Text Indent 2"/>
    <w:basedOn w:val="a"/>
    <w:link w:val="25"/>
    <w:qFormat/>
    <w:pPr>
      <w:suppressAutoHyphens/>
      <w:spacing w:after="120" w:line="480" w:lineRule="auto"/>
      <w:ind w:left="283"/>
    </w:pPr>
    <w:rPr>
      <w:color w:val="auto"/>
      <w:sz w:val="24"/>
      <w:szCs w:val="24"/>
      <w:lang w:eastAsia="ar-SA"/>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paragraph" w:styleId="afb">
    <w:name w:val="Block Text"/>
    <w:basedOn w:val="a"/>
    <w:qFormat/>
    <w:pPr>
      <w:shd w:val="clear" w:color="auto" w:fill="FFFFFF"/>
      <w:suppressAutoHyphens/>
      <w:ind w:left="7" w:right="14" w:firstLine="713"/>
      <w:jc w:val="both"/>
    </w:pPr>
    <w:rPr>
      <w:b/>
      <w:bCs/>
      <w:sz w:val="26"/>
      <w:szCs w:val="24"/>
    </w:rPr>
  </w:style>
  <w:style w:type="table" w:styleId="a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qFormat/>
    <w:locked/>
    <w:rPr>
      <w:rFonts w:ascii="Cambria" w:hAnsi="Cambria"/>
      <w:b/>
      <w:bCs/>
      <w:color w:val="000000"/>
      <w:kern w:val="32"/>
      <w:sz w:val="32"/>
      <w:szCs w:val="32"/>
      <w:lang w:val="ru-RU" w:eastAsia="ru-RU" w:bidi="ar-SA"/>
    </w:rPr>
  </w:style>
  <w:style w:type="paragraph" w:customStyle="1" w:styleId="afd">
    <w:name w:val="Знак Знак Знак"/>
    <w:basedOn w:val="a"/>
    <w:qFormat/>
    <w:pPr>
      <w:spacing w:after="160" w:line="240" w:lineRule="exact"/>
    </w:pPr>
    <w:rPr>
      <w:rFonts w:ascii="Verdana" w:eastAsia="MS Mincho" w:hAnsi="Verdana" w:cs="Verdana"/>
      <w:color w:val="auto"/>
      <w:sz w:val="20"/>
      <w:szCs w:val="20"/>
      <w:lang w:val="en-US" w:eastAsia="en-US"/>
    </w:rPr>
  </w:style>
  <w:style w:type="character" w:customStyle="1" w:styleId="20">
    <w:name w:val="Заголовок 2 Знак"/>
    <w:basedOn w:val="a0"/>
    <w:link w:val="2"/>
    <w:qFormat/>
    <w:rPr>
      <w:rFonts w:ascii="Arial" w:hAnsi="Arial" w:cs="Arial"/>
      <w:b/>
      <w:bCs/>
      <w:i/>
      <w:iCs/>
      <w:color w:val="000000"/>
      <w:sz w:val="28"/>
      <w:szCs w:val="28"/>
    </w:rPr>
  </w:style>
  <w:style w:type="character" w:customStyle="1" w:styleId="30">
    <w:name w:val="Заголовок 3 Знак"/>
    <w:basedOn w:val="a0"/>
    <w:link w:val="3"/>
    <w:qFormat/>
    <w:locked/>
    <w:rPr>
      <w:rFonts w:ascii="Arial" w:hAnsi="Arial" w:cs="Arial"/>
      <w:b/>
      <w:bCs/>
      <w:color w:val="000000"/>
      <w:sz w:val="26"/>
      <w:szCs w:val="26"/>
      <w:lang w:val="ru-RU" w:eastAsia="ru-RU" w:bidi="ar-SA"/>
    </w:rPr>
  </w:style>
  <w:style w:type="character" w:customStyle="1" w:styleId="40">
    <w:name w:val="Заголовок 4 Знак"/>
    <w:basedOn w:val="a0"/>
    <w:link w:val="4"/>
    <w:qFormat/>
    <w:rPr>
      <w:b/>
      <w:bCs/>
      <w:sz w:val="28"/>
      <w:szCs w:val="28"/>
    </w:rPr>
  </w:style>
  <w:style w:type="character" w:customStyle="1" w:styleId="50">
    <w:name w:val="Заголовок 5 Знак"/>
    <w:basedOn w:val="a0"/>
    <w:link w:val="5"/>
    <w:qFormat/>
    <w:rPr>
      <w:b/>
      <w:bCs/>
      <w:i/>
      <w:iCs/>
      <w:sz w:val="26"/>
      <w:szCs w:val="26"/>
    </w:rPr>
  </w:style>
  <w:style w:type="character" w:customStyle="1" w:styleId="60">
    <w:name w:val="Заголовок 6 Знак"/>
    <w:basedOn w:val="a0"/>
    <w:link w:val="6"/>
    <w:qFormat/>
    <w:rPr>
      <w:b/>
      <w:bCs/>
      <w:sz w:val="22"/>
      <w:szCs w:val="22"/>
    </w:rPr>
  </w:style>
  <w:style w:type="character" w:customStyle="1" w:styleId="70">
    <w:name w:val="Заголовок 7 Знак"/>
    <w:basedOn w:val="a0"/>
    <w:link w:val="7"/>
    <w:qFormat/>
    <w:rPr>
      <w:sz w:val="24"/>
      <w:szCs w:val="24"/>
      <w:lang w:eastAsia="ar-SA"/>
    </w:rPr>
  </w:style>
  <w:style w:type="character" w:customStyle="1" w:styleId="80">
    <w:name w:val="Заголовок 8 Знак"/>
    <w:basedOn w:val="a0"/>
    <w:link w:val="8"/>
    <w:qFormat/>
    <w:rPr>
      <w:i/>
      <w:iCs/>
      <w:sz w:val="24"/>
      <w:szCs w:val="24"/>
      <w:lang w:eastAsia="ar-SA"/>
    </w:rPr>
  </w:style>
  <w:style w:type="character" w:customStyle="1" w:styleId="90">
    <w:name w:val="Заголовок 9 Знак"/>
    <w:basedOn w:val="a0"/>
    <w:link w:val="9"/>
    <w:qFormat/>
    <w:rPr>
      <w:rFonts w:ascii="Cambria" w:hAnsi="Cambria"/>
      <w:sz w:val="22"/>
      <w:szCs w:val="22"/>
      <w:lang w:eastAsia="ar-SA"/>
    </w:rPr>
  </w:style>
  <w:style w:type="character" w:customStyle="1" w:styleId="af1">
    <w:name w:val="Основной текст Знак"/>
    <w:basedOn w:val="a0"/>
    <w:link w:val="af0"/>
    <w:uiPriority w:val="99"/>
    <w:qFormat/>
    <w:locked/>
    <w:rPr>
      <w:color w:val="000000"/>
      <w:sz w:val="28"/>
      <w:szCs w:val="28"/>
      <w:lang w:val="ru-RU" w:eastAsia="ru-RU" w:bidi="ar-SA"/>
    </w:rPr>
  </w:style>
  <w:style w:type="character" w:customStyle="1" w:styleId="22">
    <w:name w:val="Основной текст 2 Знак"/>
    <w:basedOn w:val="a0"/>
    <w:link w:val="21"/>
    <w:qFormat/>
    <w:locked/>
    <w:rPr>
      <w:color w:val="000000"/>
      <w:sz w:val="28"/>
      <w:szCs w:val="28"/>
      <w:lang w:val="ru-RU" w:eastAsia="ru-RU" w:bidi="ar-SA"/>
    </w:rPr>
  </w:style>
  <w:style w:type="character" w:customStyle="1" w:styleId="afe">
    <w:name w:val="Знак Знак"/>
    <w:basedOn w:val="a0"/>
    <w:qFormat/>
    <w:locked/>
    <w:rPr>
      <w:color w:val="000000"/>
      <w:sz w:val="28"/>
      <w:szCs w:val="28"/>
      <w:lang w:val="ru-RU" w:eastAsia="ru-RU" w:bidi="ar-SA"/>
    </w:rPr>
  </w:style>
  <w:style w:type="character" w:customStyle="1" w:styleId="HTML0">
    <w:name w:val="Стандартный HTML Знак"/>
    <w:basedOn w:val="a0"/>
    <w:link w:val="HTML"/>
    <w:uiPriority w:val="99"/>
    <w:qFormat/>
    <w:rPr>
      <w:rFonts w:ascii="Courier New" w:hAnsi="Courier New" w:cs="Courier New"/>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pPr>
    <w:rPr>
      <w:rFonts w:ascii="Tahoma" w:hAnsi="Tahoma"/>
      <w:color w:val="auto"/>
      <w:sz w:val="20"/>
      <w:szCs w:val="20"/>
      <w:lang w:val="en-US" w:eastAsia="en-US"/>
    </w:rPr>
  </w:style>
  <w:style w:type="character" w:customStyle="1" w:styleId="32">
    <w:name w:val="Основной текст с отступом 3 Знак"/>
    <w:basedOn w:val="a0"/>
    <w:link w:val="31"/>
    <w:qFormat/>
    <w:rPr>
      <w:color w:val="000000"/>
      <w:sz w:val="16"/>
      <w:szCs w:val="16"/>
    </w:rPr>
  </w:style>
  <w:style w:type="character" w:customStyle="1" w:styleId="11">
    <w:name w:val="Знак Знак1"/>
    <w:basedOn w:val="a0"/>
    <w:qFormat/>
    <w:locked/>
    <w:rPr>
      <w:color w:val="000000"/>
      <w:sz w:val="28"/>
      <w:szCs w:val="28"/>
      <w:lang w:val="ru-RU" w:eastAsia="ru-RU" w:bidi="ar-SA"/>
    </w:rPr>
  </w:style>
  <w:style w:type="character" w:customStyle="1" w:styleId="a7">
    <w:name w:val="Текст выноски Знак"/>
    <w:basedOn w:val="a0"/>
    <w:link w:val="a6"/>
    <w:qFormat/>
    <w:rPr>
      <w:rFonts w:ascii="Tahoma" w:hAnsi="Tahoma" w:cs="Tahoma"/>
      <w:color w:val="000000"/>
      <w:sz w:val="16"/>
      <w:szCs w:val="16"/>
    </w:rPr>
  </w:style>
  <w:style w:type="character" w:customStyle="1" w:styleId="a9">
    <w:name w:val="Текст Знак"/>
    <w:basedOn w:val="a0"/>
    <w:link w:val="a8"/>
    <w:qFormat/>
    <w:rPr>
      <w:rFonts w:ascii="Courier New" w:hAnsi="Courier New" w:cs="Courier New"/>
    </w:rPr>
  </w:style>
  <w:style w:type="paragraph" w:customStyle="1" w:styleId="41">
    <w:name w:val="4. Текст"/>
    <w:basedOn w:val="aa"/>
    <w:link w:val="42"/>
    <w:autoRedefine/>
    <w:qFormat/>
  </w:style>
  <w:style w:type="character" w:customStyle="1" w:styleId="ab">
    <w:name w:val="Текст примечания Знак"/>
    <w:basedOn w:val="a0"/>
    <w:link w:val="aa"/>
    <w:qFormat/>
    <w:rPr>
      <w:color w:val="000000"/>
    </w:rPr>
  </w:style>
  <w:style w:type="character" w:customStyle="1" w:styleId="42">
    <w:name w:val="4. Текст Знак"/>
    <w:basedOn w:val="a0"/>
    <w:link w:val="41"/>
    <w:qFormat/>
    <w:rPr>
      <w:color w:val="000000"/>
    </w:rPr>
  </w:style>
  <w:style w:type="character" w:customStyle="1" w:styleId="af7">
    <w:name w:val="Подзаголовок Знак"/>
    <w:basedOn w:val="a0"/>
    <w:link w:val="af5"/>
    <w:qFormat/>
    <w:rPr>
      <w:rFonts w:ascii="Arial" w:hAnsi="Arial" w:cs="Arial"/>
      <w:sz w:val="24"/>
      <w:szCs w:val="24"/>
      <w:lang w:eastAsia="ar-SA"/>
    </w:rPr>
  </w:style>
  <w:style w:type="character" w:customStyle="1" w:styleId="af6">
    <w:name w:val="Название Знак"/>
    <w:basedOn w:val="a0"/>
    <w:link w:val="af4"/>
    <w:qFormat/>
    <w:rPr>
      <w:b/>
      <w:bCs/>
      <w:sz w:val="40"/>
      <w:szCs w:val="24"/>
      <w:lang w:eastAsia="ar-SA"/>
    </w:rPr>
  </w:style>
  <w:style w:type="character" w:customStyle="1" w:styleId="af3">
    <w:name w:val="Основной текст с отступом Знак"/>
    <w:basedOn w:val="a0"/>
    <w:link w:val="af2"/>
    <w:qFormat/>
    <w:rPr>
      <w:sz w:val="26"/>
      <w:szCs w:val="26"/>
      <w:lang w:eastAsia="ar-SA"/>
    </w:rPr>
  </w:style>
  <w:style w:type="paragraph" w:customStyle="1" w:styleId="210">
    <w:name w:val="Основной текст с отступом 21"/>
    <w:basedOn w:val="a"/>
    <w:qFormat/>
    <w:pPr>
      <w:suppressAutoHyphens/>
      <w:spacing w:after="120" w:line="480" w:lineRule="auto"/>
      <w:ind w:left="283"/>
    </w:pPr>
    <w:rPr>
      <w:color w:val="auto"/>
      <w:sz w:val="24"/>
      <w:szCs w:val="24"/>
      <w:lang w:eastAsia="ar-SA"/>
    </w:rPr>
  </w:style>
  <w:style w:type="paragraph" w:customStyle="1" w:styleId="310">
    <w:name w:val="Основной текст с отступом 31"/>
    <w:basedOn w:val="a"/>
    <w:qFormat/>
    <w:pPr>
      <w:suppressAutoHyphens/>
      <w:ind w:firstLine="540"/>
      <w:jc w:val="both"/>
    </w:pPr>
    <w:rPr>
      <w:color w:val="auto"/>
      <w:szCs w:val="26"/>
      <w:lang w:eastAsia="ar-SA"/>
    </w:rPr>
  </w:style>
  <w:style w:type="paragraph" w:customStyle="1" w:styleId="aff">
    <w:name w:val="Словарная статья"/>
    <w:basedOn w:val="a"/>
    <w:next w:val="a"/>
    <w:qFormat/>
    <w:pPr>
      <w:suppressAutoHyphens/>
      <w:autoSpaceDE w:val="0"/>
      <w:ind w:right="118"/>
      <w:jc w:val="both"/>
    </w:pPr>
    <w:rPr>
      <w:rFonts w:ascii="Arial" w:hAnsi="Arial"/>
      <w:color w:val="auto"/>
      <w:sz w:val="20"/>
      <w:szCs w:val="20"/>
      <w:lang w:eastAsia="ar-SA"/>
    </w:rPr>
  </w:style>
  <w:style w:type="paragraph" w:customStyle="1" w:styleId="ConsPlusNonformat">
    <w:name w:val="ConsPlusNonformat"/>
    <w:uiPriority w:val="99"/>
    <w:qFormat/>
    <w:pPr>
      <w:widowControl w:val="0"/>
      <w:suppressAutoHyphens/>
      <w:autoSpaceDE w:val="0"/>
    </w:pPr>
    <w:rPr>
      <w:rFonts w:ascii="Courier New" w:eastAsia="Arial" w:hAnsi="Courier New" w:cs="Courier New"/>
      <w:lang w:eastAsia="ar-SA"/>
    </w:rPr>
  </w:style>
  <w:style w:type="paragraph" w:customStyle="1" w:styleId="ConsNonformat">
    <w:name w:val="ConsNonformat"/>
    <w:qFormat/>
    <w:pPr>
      <w:widowControl w:val="0"/>
      <w:suppressAutoHyphens/>
      <w:autoSpaceDE w:val="0"/>
      <w:ind w:right="19772"/>
    </w:pPr>
    <w:rPr>
      <w:rFonts w:ascii="Courier New" w:eastAsia="Arial" w:hAnsi="Courier New" w:cs="Courier New"/>
      <w:lang w:eastAsia="ar-SA"/>
    </w:rPr>
  </w:style>
  <w:style w:type="paragraph" w:customStyle="1" w:styleId="12">
    <w:name w:val="Абзац списка1"/>
    <w:basedOn w:val="a"/>
    <w:qFormat/>
    <w:pPr>
      <w:suppressAutoHyphens/>
      <w:spacing w:after="200" w:line="276" w:lineRule="auto"/>
      <w:ind w:left="720"/>
    </w:pPr>
    <w:rPr>
      <w:rFonts w:ascii="Calibri" w:hAnsi="Calibri"/>
      <w:color w:val="auto"/>
      <w:sz w:val="22"/>
      <w:szCs w:val="22"/>
      <w:lang w:eastAsia="ar-SA"/>
    </w:rPr>
  </w:style>
  <w:style w:type="character" w:customStyle="1" w:styleId="af">
    <w:name w:val="Верхний колонтитул Знак"/>
    <w:basedOn w:val="a0"/>
    <w:link w:val="ae"/>
    <w:qFormat/>
    <w:rPr>
      <w:sz w:val="24"/>
      <w:szCs w:val="24"/>
      <w:lang w:eastAsia="ar-SA"/>
    </w:rPr>
  </w:style>
  <w:style w:type="paragraph" w:customStyle="1" w:styleId="110">
    <w:name w:val="заголовок 11"/>
    <w:basedOn w:val="a"/>
    <w:next w:val="a"/>
    <w:qFormat/>
    <w:pPr>
      <w:keepNext/>
      <w:jc w:val="center"/>
    </w:pPr>
    <w:rPr>
      <w:color w:val="auto"/>
      <w:sz w:val="24"/>
      <w:szCs w:val="24"/>
    </w:rPr>
  </w:style>
  <w:style w:type="character" w:customStyle="1" w:styleId="af9">
    <w:name w:val="Нижний колонтитул Знак"/>
    <w:basedOn w:val="a0"/>
    <w:link w:val="af8"/>
    <w:qFormat/>
    <w:rPr>
      <w:sz w:val="24"/>
      <w:szCs w:val="24"/>
      <w:lang w:eastAsia="ar-SA"/>
    </w:rPr>
  </w:style>
  <w:style w:type="paragraph" w:customStyle="1" w:styleId="ConsNormal">
    <w:name w:val="ConsNormal"/>
    <w:qFormat/>
    <w:pPr>
      <w:widowControl w:val="0"/>
      <w:snapToGrid w:val="0"/>
      <w:ind w:right="19772" w:firstLine="720"/>
    </w:pPr>
    <w:rPr>
      <w:rFonts w:ascii="Arial" w:hAnsi="Arial"/>
    </w:rPr>
  </w:style>
  <w:style w:type="paragraph" w:customStyle="1" w:styleId="aff0">
    <w:name w:val="Таблица"/>
    <w:basedOn w:val="a"/>
    <w:qFormat/>
    <w:pPr>
      <w:spacing w:before="20" w:after="20"/>
    </w:pPr>
    <w:rPr>
      <w:color w:val="auto"/>
      <w:sz w:val="20"/>
      <w:szCs w:val="20"/>
    </w:rPr>
  </w:style>
  <w:style w:type="paragraph" w:customStyle="1" w:styleId="36">
    <w:name w:val="Стиль3"/>
    <w:basedOn w:val="24"/>
    <w:qFormat/>
  </w:style>
  <w:style w:type="character" w:customStyle="1" w:styleId="25">
    <w:name w:val="Основной текст с отступом 2 Знак"/>
    <w:basedOn w:val="a0"/>
    <w:link w:val="24"/>
    <w:qFormat/>
    <w:rPr>
      <w:sz w:val="24"/>
      <w:szCs w:val="24"/>
      <w:lang w:eastAsia="ar-SA"/>
    </w:rPr>
  </w:style>
  <w:style w:type="paragraph" w:customStyle="1" w:styleId="ConsPlusTitle">
    <w:name w:val="ConsPlusTitle"/>
    <w:qFormat/>
    <w:pPr>
      <w:widowControl w:val="0"/>
      <w:autoSpaceDE w:val="0"/>
      <w:autoSpaceDN w:val="0"/>
      <w:adjustRightInd w:val="0"/>
    </w:pPr>
    <w:rPr>
      <w:rFonts w:ascii="Arial" w:hAnsi="Arial" w:cs="Arial"/>
      <w:b/>
      <w:bCs/>
    </w:rPr>
  </w:style>
  <w:style w:type="paragraph" w:customStyle="1" w:styleId="211">
    <w:name w:val="Основной текст 21"/>
    <w:basedOn w:val="a"/>
    <w:qFormat/>
    <w:pPr>
      <w:overflowPunct w:val="0"/>
      <w:autoSpaceDE w:val="0"/>
      <w:autoSpaceDN w:val="0"/>
      <w:adjustRightInd w:val="0"/>
      <w:ind w:firstLine="709"/>
      <w:jc w:val="both"/>
      <w:textAlignment w:val="baseline"/>
    </w:pPr>
    <w:rPr>
      <w:color w:val="auto"/>
      <w:sz w:val="24"/>
      <w:szCs w:val="20"/>
    </w:rPr>
  </w:style>
  <w:style w:type="paragraph" w:customStyle="1" w:styleId="13">
    <w:name w:val="Знак1"/>
    <w:basedOn w:val="a"/>
    <w:qFormat/>
    <w:pPr>
      <w:spacing w:after="160" w:line="240" w:lineRule="exact"/>
    </w:pPr>
    <w:rPr>
      <w:rFonts w:ascii="Verdana" w:hAnsi="Verdana" w:cs="Verdana"/>
      <w:color w:val="auto"/>
      <w:sz w:val="20"/>
      <w:szCs w:val="20"/>
      <w:lang w:val="en-US" w:eastAsia="en-US"/>
    </w:rPr>
  </w:style>
  <w:style w:type="paragraph" w:customStyle="1" w:styleId="aff1">
    <w:name w:val="Знак"/>
    <w:basedOn w:val="a"/>
    <w:qFormat/>
    <w:pPr>
      <w:spacing w:after="160" w:line="240" w:lineRule="exact"/>
    </w:pPr>
    <w:rPr>
      <w:rFonts w:ascii="Verdana" w:hAnsi="Verdana"/>
      <w:color w:val="auto"/>
      <w:sz w:val="24"/>
      <w:szCs w:val="24"/>
      <w:lang w:val="en-US" w:eastAsia="en-US"/>
    </w:rPr>
  </w:style>
  <w:style w:type="paragraph" w:customStyle="1" w:styleId="26">
    <w:name w:val="2 Знак"/>
    <w:basedOn w:val="a"/>
    <w:qFormat/>
    <w:pPr>
      <w:widowControl w:val="0"/>
      <w:adjustRightInd w:val="0"/>
      <w:spacing w:after="160" w:line="240" w:lineRule="exact"/>
      <w:jc w:val="right"/>
    </w:pPr>
    <w:rPr>
      <w:color w:val="auto"/>
      <w:sz w:val="20"/>
      <w:szCs w:val="20"/>
      <w:lang w:val="en-GB" w:eastAsia="en-US"/>
    </w:rPr>
  </w:style>
  <w:style w:type="paragraph" w:customStyle="1" w:styleId="TimesNewRoman12108">
    <w:name w:val="Стиль Times New Roman 12 пт Черный По правому краю Перед:  108..."/>
    <w:basedOn w:val="a"/>
    <w:autoRedefine/>
    <w:qFormat/>
    <w:pPr>
      <w:widowControl w:val="0"/>
      <w:shd w:val="clear" w:color="auto" w:fill="FFFFFF"/>
      <w:autoSpaceDE w:val="0"/>
      <w:autoSpaceDN w:val="0"/>
      <w:adjustRightInd w:val="0"/>
      <w:spacing w:before="216"/>
      <w:jc w:val="both"/>
    </w:pPr>
    <w:rPr>
      <w:bCs/>
      <w:color w:val="auto"/>
      <w:spacing w:val="-2"/>
      <w:szCs w:val="20"/>
    </w:rPr>
  </w:style>
  <w:style w:type="character" w:customStyle="1" w:styleId="35">
    <w:name w:val="Основной текст 3 Знак"/>
    <w:basedOn w:val="a0"/>
    <w:link w:val="34"/>
    <w:qFormat/>
    <w:rPr>
      <w:sz w:val="16"/>
      <w:szCs w:val="16"/>
    </w:rPr>
  </w:style>
  <w:style w:type="character" w:customStyle="1" w:styleId="H1">
    <w:name w:val="H1 Знак Знак"/>
    <w:basedOn w:val="a0"/>
    <w:qFormat/>
    <w:rPr>
      <w:rFonts w:ascii="Arial Unicode MS" w:eastAsia="Arial Unicode MS" w:hAnsi="Arial Unicode MS" w:cs="Arial Unicode MS"/>
      <w:b/>
      <w:bCs/>
      <w:kern w:val="36"/>
      <w:sz w:val="48"/>
      <w:szCs w:val="48"/>
      <w:lang w:val="ru-RU" w:eastAsia="ru-RU" w:bidi="ar-SA"/>
    </w:rPr>
  </w:style>
  <w:style w:type="paragraph" w:customStyle="1" w:styleId="14">
    <w:name w:val="Стиль1"/>
    <w:basedOn w:val="a"/>
    <w:qFormat/>
    <w:pPr>
      <w:keepNext/>
      <w:keepLines/>
      <w:widowControl w:val="0"/>
      <w:suppressLineNumbers/>
      <w:tabs>
        <w:tab w:val="left" w:pos="432"/>
      </w:tabs>
      <w:suppressAutoHyphens/>
      <w:spacing w:after="60"/>
      <w:ind w:left="432" w:hanging="432"/>
    </w:pPr>
    <w:rPr>
      <w:b/>
      <w:color w:val="auto"/>
      <w:szCs w:val="24"/>
    </w:rPr>
  </w:style>
  <w:style w:type="paragraph" w:customStyle="1" w:styleId="27">
    <w:name w:val="Стиль2"/>
    <w:basedOn w:val="23"/>
    <w:qFormat/>
    <w:pPr>
      <w:keepNext/>
      <w:keepLines/>
      <w:widowControl w:val="0"/>
      <w:suppressLineNumbers/>
      <w:tabs>
        <w:tab w:val="clear" w:pos="1140"/>
        <w:tab w:val="left" w:pos="1476"/>
      </w:tabs>
      <w:suppressAutoHyphens/>
      <w:spacing w:after="60"/>
      <w:ind w:left="1476" w:hanging="576"/>
      <w:jc w:val="both"/>
    </w:pPr>
    <w:rPr>
      <w:b/>
      <w:szCs w:val="20"/>
    </w:rPr>
  </w:style>
  <w:style w:type="paragraph" w:customStyle="1" w:styleId="28">
    <w:name w:val="2 Знак Знак Знак"/>
    <w:basedOn w:val="a"/>
    <w:qFormat/>
    <w:pPr>
      <w:widowControl w:val="0"/>
      <w:adjustRightInd w:val="0"/>
      <w:spacing w:after="160" w:line="240" w:lineRule="exact"/>
      <w:jc w:val="right"/>
    </w:pPr>
    <w:rPr>
      <w:color w:val="auto"/>
      <w:sz w:val="20"/>
      <w:szCs w:val="20"/>
      <w:lang w:val="en-GB" w:eastAsia="en-US"/>
    </w:rPr>
  </w:style>
  <w:style w:type="paragraph" w:customStyle="1" w:styleId="aff2">
    <w:name w:val="Обычный БАЕ"/>
    <w:basedOn w:val="a"/>
    <w:qFormat/>
    <w:pPr>
      <w:widowControl w:val="0"/>
      <w:tabs>
        <w:tab w:val="left" w:pos="0"/>
      </w:tabs>
      <w:spacing w:line="360" w:lineRule="auto"/>
      <w:ind w:firstLine="709"/>
      <w:jc w:val="both"/>
    </w:pPr>
    <w:rPr>
      <w:color w:val="auto"/>
    </w:rPr>
  </w:style>
  <w:style w:type="paragraph" w:customStyle="1" w:styleId="212">
    <w:name w:val="2 Знак Знак Знак1 Знак"/>
    <w:basedOn w:val="a"/>
    <w:qFormat/>
    <w:pPr>
      <w:widowControl w:val="0"/>
      <w:adjustRightInd w:val="0"/>
      <w:spacing w:after="160" w:line="240" w:lineRule="exact"/>
      <w:jc w:val="right"/>
    </w:pPr>
    <w:rPr>
      <w:color w:val="auto"/>
      <w:sz w:val="20"/>
      <w:szCs w:val="20"/>
      <w:lang w:val="en-GB" w:eastAsia="en-US"/>
    </w:rPr>
  </w:style>
  <w:style w:type="character" w:customStyle="1" w:styleId="blk3">
    <w:name w:val="blk3"/>
    <w:basedOn w:val="a0"/>
    <w:qFormat/>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qFormat/>
    <w:pPr>
      <w:spacing w:before="100" w:beforeAutospacing="1" w:after="100" w:afterAutospacing="1"/>
    </w:pPr>
    <w:rPr>
      <w:rFonts w:ascii="Tahoma" w:hAnsi="Tahoma"/>
      <w:color w:val="auto"/>
      <w:sz w:val="20"/>
      <w:szCs w:val="20"/>
      <w:lang w:val="en-US" w:eastAsia="en-US"/>
    </w:rPr>
  </w:style>
  <w:style w:type="paragraph" w:styleId="aff3">
    <w:name w:val="List Paragraph"/>
    <w:basedOn w:val="a"/>
    <w:uiPriority w:val="34"/>
    <w:qFormat/>
    <w:pPr>
      <w:spacing w:before="100" w:beforeAutospacing="1" w:line="276" w:lineRule="auto"/>
      <w:ind w:left="720"/>
      <w:contextualSpacing/>
    </w:pPr>
    <w:rPr>
      <w:rFonts w:eastAsia="Calibri"/>
      <w:color w:val="auto"/>
      <w:sz w:val="24"/>
      <w:szCs w:val="22"/>
    </w:rPr>
  </w:style>
  <w:style w:type="table" w:customStyle="1" w:styleId="15">
    <w:name w:val="15"/>
    <w:basedOn w:val="a1"/>
    <w:qFormat/>
    <w:pPr>
      <w:widowControl w:val="0"/>
    </w:pPr>
    <w:rPr>
      <w:color w:val="000000"/>
      <w:sz w:val="24"/>
      <w:szCs w:val="24"/>
    </w:rPr>
    <w:tblPr>
      <w:tblCellMar>
        <w:left w:w="115" w:type="dxa"/>
        <w:right w:w="115" w:type="dxa"/>
      </w:tblCellMar>
    </w:tblPr>
  </w:style>
  <w:style w:type="paragraph" w:customStyle="1" w:styleId="Default">
    <w:name w:val="Default"/>
    <w:qFormat/>
    <w:pPr>
      <w:autoSpaceDE w:val="0"/>
      <w:autoSpaceDN w:val="0"/>
      <w:adjustRightInd w:val="0"/>
    </w:pPr>
    <w:rPr>
      <w:color w:val="000000"/>
      <w:sz w:val="24"/>
      <w:szCs w:val="24"/>
    </w:rPr>
  </w:style>
  <w:style w:type="character" w:customStyle="1" w:styleId="37">
    <w:name w:val="Основной текст (3)_"/>
    <w:basedOn w:val="a0"/>
    <w:link w:val="38"/>
    <w:qFormat/>
    <w:rPr>
      <w:spacing w:val="10"/>
      <w:shd w:val="clear" w:color="auto" w:fill="FFFFFF"/>
    </w:rPr>
  </w:style>
  <w:style w:type="paragraph" w:customStyle="1" w:styleId="38">
    <w:name w:val="Основной текст (3)"/>
    <w:basedOn w:val="a"/>
    <w:link w:val="37"/>
    <w:qFormat/>
    <w:pPr>
      <w:widowControl w:val="0"/>
      <w:shd w:val="clear" w:color="auto" w:fill="FFFFFF"/>
      <w:spacing w:line="331" w:lineRule="exact"/>
    </w:pPr>
    <w:rPr>
      <w:color w:val="auto"/>
      <w:spacing w:val="10"/>
      <w:sz w:val="20"/>
      <w:szCs w:val="20"/>
    </w:rPr>
  </w:style>
  <w:style w:type="character" w:customStyle="1" w:styleId="ad">
    <w:name w:val="Текст сноски Знак"/>
    <w:basedOn w:val="a0"/>
    <w:link w:val="ac"/>
    <w:qFormat/>
  </w:style>
  <w:style w:type="paragraph" w:customStyle="1" w:styleId="39">
    <w:name w:val="Основной текст3"/>
    <w:qFormat/>
    <w:pPr>
      <w:widowControl w:val="0"/>
      <w:suppressAutoHyphens/>
      <w:autoSpaceDE w:val="0"/>
      <w:spacing w:before="1" w:after="1"/>
      <w:ind w:left="1" w:right="1" w:firstLine="284"/>
      <w:jc w:val="both"/>
    </w:pPr>
    <w:rPr>
      <w:color w:val="000000"/>
      <w:lang w:eastAsia="zh-CN"/>
    </w:rPr>
  </w:style>
  <w:style w:type="character" w:customStyle="1" w:styleId="aff4">
    <w:name w:val="Гипертекстовая ссылка"/>
    <w:uiPriority w:val="99"/>
    <w:qFormat/>
    <w:rPr>
      <w:color w:val="106BBE"/>
    </w:rPr>
  </w:style>
  <w:style w:type="paragraph" w:customStyle="1" w:styleId="aff5">
    <w:name w:val="Таблицы (моноширинный)"/>
    <w:basedOn w:val="a"/>
    <w:next w:val="a"/>
    <w:qFormat/>
    <w:pPr>
      <w:autoSpaceDE w:val="0"/>
      <w:autoSpaceDN w:val="0"/>
      <w:adjustRightInd w:val="0"/>
      <w:jc w:val="both"/>
    </w:pPr>
    <w:rPr>
      <w:rFonts w:ascii="Courier New" w:hAnsi="Courier New" w:cs="Courier New"/>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F94C7-C4DB-4747-8E86-655283AED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Pages>
  <Words>73</Words>
  <Characters>421</Characters>
  <Application>Microsoft Office Word</Application>
  <DocSecurity>0</DocSecurity>
  <Lines>3</Lines>
  <Paragraphs>1</Paragraphs>
  <ScaleCrop>false</ScaleCrop>
  <HeadingPairs>
    <vt:vector size="4" baseType="variant">
      <vt:variant>
        <vt:lpstr>Название</vt:lpstr>
      </vt:variant>
      <vt:variant>
        <vt:i4>1</vt:i4>
      </vt:variant>
      <vt:variant>
        <vt:lpstr>Заголовки</vt:lpstr>
      </vt:variant>
      <vt:variant>
        <vt:i4>21</vt:i4>
      </vt:variant>
    </vt:vector>
  </HeadingPairs>
  <TitlesOfParts>
    <vt:vector size="22" baseType="lpstr">
      <vt:lpstr/>
      <vt:lpstr>Руководствуясь статьёй 17.1 Федерального закона от 26.07.2006 № 135-ФЗ «О защите</vt:lpstr>
      <vt:lpstr>8.Требования к техническому состоянию муниципального имущества, права на которое</vt:lpstr>
      <vt:lpstr>В случае отсутствия неотделимых улучшений, произведенных после заключения догово</vt:lpstr>
      <vt:lpstr>26.Передача муниципального имущества победителю аукциона:</vt:lpstr>
      <vt:lpstr>Передача муниципального имущества и оформление права на него осуществляются в с</vt:lpstr>
      <vt:lpstr>27.Сведения обо всех предыдущих торгах по передачи в аренду, объявленных в течен</vt:lpstr>
      <vt:lpstr>Аукцион по передачи в аренду имущественного объекта по Лоту №1 в течение 2026 г</vt:lpstr>
      <vt:lpstr>АУКЦИОННАЯ ДОКУМЕНТАЦИЯ</vt:lpstr>
      <vt:lpstr>о проведении аукциона в электронной форме на право заключения аренды имущества, </vt:lpstr>
      <vt:lpstr>    При этом заключение договора для участника аукциона, который сделал предпоследне</vt:lpstr>
      <vt:lpstr>    13.6. При заключении и (или) исполнении договора его цена может быть увеличена п</vt:lpstr>
      <vt:lpstr>        информационная карта</vt:lpstr>
      <vt:lpstr>        </vt:lpstr>
      <vt:lpstr>    </vt:lpstr>
      <vt:lpstr>    </vt:lpstr>
      <vt:lpstr>    </vt:lpstr>
      <vt:lpstr>    </vt:lpstr>
      <vt:lpstr>    </vt:lpstr>
      <vt:lpstr>    </vt:lpstr>
      <vt:lpstr>    </vt:lpstr>
      <vt:lpstr>        Приложение № 2 </vt:lpstr>
    </vt:vector>
  </TitlesOfParts>
  <Company>office</Company>
  <LinksUpToDate>false</LinksUpToDate>
  <CharactersWithSpaces>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 МР</cp:lastModifiedBy>
  <cp:revision>35</cp:revision>
  <cp:lastPrinted>2026-03-31T09:43:00Z</cp:lastPrinted>
  <dcterms:created xsi:type="dcterms:W3CDTF">2025-03-10T08:58:00Z</dcterms:created>
  <dcterms:modified xsi:type="dcterms:W3CDTF">2026-05-07T01:34:00Z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ACD56ADED5C241C0B4110EC0B09AFC8F_12</vt:lpwstr>
  </property>
</Properties>
</file>